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color w:val="4f81bd"/>
          <w:sz w:val="48"/>
          <w:szCs w:val="48"/>
        </w:rPr>
      </w:pP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color w:val="4f81bd"/>
          <w:sz w:val="48"/>
          <w:szCs w:val="48"/>
        </w:rPr>
      </w:pP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color w:val="4f81bd"/>
          <w:sz w:val="48"/>
          <w:szCs w:val="48"/>
        </w:rPr>
      </w:pPr>
      <w:r w:rsidDel="00000000" w:rsidR="00000000" w:rsidRPr="00000000">
        <w:rPr>
          <w:rtl w:val="0"/>
        </w:rPr>
      </w:r>
    </w:p>
    <w:p w:rsidR="00000000" w:rsidDel="00000000" w:rsidP="00000000" w:rsidRDefault="00000000" w:rsidRPr="00000000" w14:paraId="00000004">
      <w:pPr>
        <w:spacing w:after="0" w:line="240" w:lineRule="auto"/>
        <w:jc w:val="center"/>
        <w:rPr>
          <w:rFonts w:ascii="Arial" w:cs="Arial" w:eastAsia="Arial" w:hAnsi="Arial"/>
          <w:color w:val="4f81bd"/>
          <w:sz w:val="48"/>
          <w:szCs w:val="48"/>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color w:val="4f81bd"/>
          <w:sz w:val="48"/>
          <w:szCs w:val="48"/>
        </w:rPr>
      </w:pPr>
      <w:r w:rsidDel="00000000" w:rsidR="00000000" w:rsidRPr="00000000">
        <w:rPr>
          <w:rtl w:val="0"/>
        </w:rPr>
      </w:r>
    </w:p>
    <w:p w:rsidR="00000000" w:rsidDel="00000000" w:rsidP="00000000" w:rsidRDefault="00000000" w:rsidRPr="00000000" w14:paraId="00000006">
      <w:pPr>
        <w:spacing w:after="0" w:line="240" w:lineRule="auto"/>
        <w:jc w:val="center"/>
        <w:rPr>
          <w:rFonts w:ascii="Arial" w:cs="Arial" w:eastAsia="Arial" w:hAnsi="Arial"/>
          <w:color w:val="4f81bd"/>
          <w:sz w:val="48"/>
          <w:szCs w:val="48"/>
        </w:rPr>
      </w:pPr>
      <w:r w:rsidDel="00000000" w:rsidR="00000000" w:rsidRPr="00000000">
        <w:rPr>
          <w:rtl w:val="0"/>
        </w:rPr>
      </w:r>
    </w:p>
    <w:p w:rsidR="00000000" w:rsidDel="00000000" w:rsidP="00000000" w:rsidRDefault="00000000" w:rsidRPr="00000000" w14:paraId="00000007">
      <w:pPr>
        <w:spacing w:after="0" w:line="240" w:lineRule="auto"/>
        <w:jc w:val="center"/>
        <w:rPr>
          <w:rFonts w:ascii="Arial" w:cs="Arial" w:eastAsia="Arial" w:hAnsi="Arial"/>
          <w:color w:val="4f81bd"/>
          <w:sz w:val="48"/>
          <w:szCs w:val="48"/>
        </w:rPr>
      </w:pPr>
      <w:r w:rsidDel="00000000" w:rsidR="00000000" w:rsidRPr="00000000">
        <w:rPr>
          <w:rFonts w:ascii="Arial" w:cs="Arial" w:eastAsia="Arial" w:hAnsi="Arial"/>
          <w:color w:val="4f81bd"/>
          <w:sz w:val="48"/>
          <w:szCs w:val="48"/>
          <w:rtl w:val="0"/>
        </w:rPr>
        <w:t xml:space="preserve">Procedimiento para dar Aviso de Utilización </w:t>
      </w:r>
    </w:p>
    <w:p w:rsidR="00000000" w:rsidDel="00000000" w:rsidP="00000000" w:rsidRDefault="00000000" w:rsidRPr="00000000" w14:paraId="00000008">
      <w:pPr>
        <w:spacing w:after="0" w:line="240" w:lineRule="auto"/>
        <w:jc w:val="center"/>
        <w:rPr>
          <w:rFonts w:ascii="Arial" w:cs="Arial" w:eastAsia="Arial" w:hAnsi="Arial"/>
          <w:color w:val="4f81bd"/>
          <w:sz w:val="48"/>
          <w:szCs w:val="48"/>
        </w:rPr>
      </w:pPr>
      <w:r w:rsidDel="00000000" w:rsidR="00000000" w:rsidRPr="00000000">
        <w:rPr>
          <w:rFonts w:ascii="Arial" w:cs="Arial" w:eastAsia="Arial" w:hAnsi="Arial"/>
          <w:color w:val="4f81bd"/>
          <w:sz w:val="48"/>
          <w:szCs w:val="48"/>
          <w:rtl w:val="0"/>
        </w:rPr>
        <w:t xml:space="preserve">Confinada de OGM</w:t>
      </w:r>
    </w:p>
    <w:p w:rsidR="00000000" w:rsidDel="00000000" w:rsidP="00000000" w:rsidRDefault="00000000" w:rsidRPr="00000000" w14:paraId="00000009">
      <w:pPr>
        <w:spacing w:after="0" w:line="240" w:lineRule="auto"/>
        <w:jc w:val="center"/>
        <w:rPr>
          <w:rFonts w:ascii="Arial" w:cs="Arial" w:eastAsia="Arial" w:hAnsi="Arial"/>
          <w:color w:val="4f81bd"/>
          <w:sz w:val="48"/>
          <w:szCs w:val="48"/>
        </w:rPr>
      </w:pPr>
      <w:r w:rsidDel="00000000" w:rsidR="00000000" w:rsidRPr="00000000">
        <w:rPr>
          <w:rtl w:val="0"/>
        </w:rPr>
      </w:r>
    </w:p>
    <w:p w:rsidR="00000000" w:rsidDel="00000000" w:rsidP="00000000" w:rsidRDefault="00000000" w:rsidRPr="00000000" w14:paraId="0000000A">
      <w:pPr>
        <w:spacing w:after="0" w:line="240" w:lineRule="auto"/>
        <w:jc w:val="center"/>
        <w:rPr>
          <w:rFonts w:ascii="Arial" w:cs="Arial" w:eastAsia="Arial" w:hAnsi="Arial"/>
          <w:color w:val="4f81bd"/>
          <w:sz w:val="48"/>
          <w:szCs w:val="48"/>
        </w:rPr>
      </w:pPr>
      <w:r w:rsidDel="00000000" w:rsidR="00000000" w:rsidRPr="00000000">
        <w:rPr>
          <w:rFonts w:ascii="Arial" w:cs="Arial" w:eastAsia="Arial" w:hAnsi="Arial"/>
          <w:color w:val="4f81bd"/>
          <w:sz w:val="48"/>
          <w:szCs w:val="48"/>
          <w:rtl w:val="0"/>
        </w:rPr>
        <w:t xml:space="preserve">Comisión Interna de Bioseguridad</w:t>
      </w:r>
    </w:p>
    <w:p w:rsidR="00000000" w:rsidDel="00000000" w:rsidP="00000000" w:rsidRDefault="00000000" w:rsidRPr="00000000" w14:paraId="0000000B">
      <w:pPr>
        <w:spacing w:after="0" w:line="240" w:lineRule="auto"/>
        <w:jc w:val="center"/>
        <w:rPr>
          <w:rFonts w:ascii="Arial" w:cs="Arial" w:eastAsia="Arial" w:hAnsi="Arial"/>
          <w:color w:val="4f81bd"/>
          <w:sz w:val="48"/>
          <w:szCs w:val="48"/>
        </w:rPr>
      </w:pPr>
      <w:r w:rsidDel="00000000" w:rsidR="00000000" w:rsidRPr="00000000">
        <w:rPr>
          <w:rtl w:val="0"/>
        </w:rPr>
      </w:r>
    </w:p>
    <w:p w:rsidR="00000000" w:rsidDel="00000000" w:rsidP="00000000" w:rsidRDefault="00000000" w:rsidRPr="00000000" w14:paraId="0000000C">
      <w:pPr>
        <w:spacing w:after="0" w:line="240" w:lineRule="auto"/>
        <w:jc w:val="center"/>
        <w:rPr>
          <w:rFonts w:ascii="Arial" w:cs="Arial" w:eastAsia="Arial" w:hAnsi="Arial"/>
          <w:color w:val="4f81bd"/>
          <w:sz w:val="48"/>
          <w:szCs w:val="48"/>
        </w:rPr>
      </w:pPr>
      <w:r w:rsidDel="00000000" w:rsidR="00000000" w:rsidRPr="00000000">
        <w:rPr>
          <w:rFonts w:ascii="Arial" w:cs="Arial" w:eastAsia="Arial" w:hAnsi="Arial"/>
          <w:color w:val="4f81bd"/>
          <w:sz w:val="48"/>
          <w:szCs w:val="48"/>
          <w:rtl w:val="0"/>
        </w:rPr>
        <w:t xml:space="preserve">FECHA: Noviembre, 2021</w:t>
      </w:r>
    </w:p>
    <w:p w:rsidR="00000000" w:rsidDel="00000000" w:rsidP="00000000" w:rsidRDefault="00000000" w:rsidRPr="00000000" w14:paraId="0000000D">
      <w:pPr>
        <w:spacing w:after="0" w:line="240" w:lineRule="auto"/>
        <w:jc w:val="center"/>
        <w:rPr>
          <w:rFonts w:ascii="Arial" w:cs="Arial" w:eastAsia="Arial" w:hAnsi="Arial"/>
          <w:color w:val="4f81bd"/>
          <w:sz w:val="48"/>
          <w:szCs w:val="48"/>
        </w:rPr>
      </w:pPr>
      <w:r w:rsidDel="00000000" w:rsidR="00000000" w:rsidRPr="00000000">
        <w:rPr>
          <w:rtl w:val="0"/>
        </w:rPr>
      </w:r>
    </w:p>
    <w:p w:rsidR="00000000" w:rsidDel="00000000" w:rsidP="00000000" w:rsidRDefault="00000000" w:rsidRPr="00000000" w14:paraId="0000000E">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PRESENTACIÓN</w:t>
      </w:r>
    </w:p>
    <w:p w:rsidR="00000000" w:rsidDel="00000000" w:rsidP="00000000" w:rsidRDefault="00000000" w:rsidRPr="00000000" w14:paraId="00000011">
      <w:pPr>
        <w:jc w:val="both"/>
        <w:rPr/>
      </w:pPr>
      <w:r w:rsidDel="00000000" w:rsidR="00000000" w:rsidRPr="00000000">
        <w:rPr>
          <w:rtl w:val="0"/>
        </w:rPr>
        <w:t xml:space="preserve">En cumplimiento con el Título Tercero de la Ley de Bioseguridad de Organismos Genéticamente Modificados (2020), la utilización con fines de enseñanza, investigación científica y tecnológica, deben presentar aviso de utilización (OGMs que se manejen, generen y produzcan, y/o primera utilización de laboratorios o instalaciones específicas para manejo de OGMs) debiendo cumplir además con lo establecido en el Art. 74 de la ley de la presentación de AVISOS, en caso de que no se presenten los avisos se incurre en incumplimiento como se establece en el Título Decimoprimero de la Ley (</w:t>
      </w:r>
      <w:hyperlink r:id="rId7">
        <w:r w:rsidDel="00000000" w:rsidR="00000000" w:rsidRPr="00000000">
          <w:rPr>
            <w:color w:val="0000ff"/>
            <w:u w:val="single"/>
            <w:rtl w:val="0"/>
          </w:rPr>
          <w:t xml:space="preserve">http://www.diputados.gob.mx/LeyesBiblio/pdf/LBOGM_061120.pdf</w:t>
        </w:r>
      </w:hyperlink>
      <w:r w:rsidDel="00000000" w:rsidR="00000000" w:rsidRPr="00000000">
        <w:rPr>
          <w:rtl w:val="0"/>
        </w:rPr>
        <w:t xml:space="preserve">).</w:t>
      </w:r>
    </w:p>
    <w:p w:rsidR="00000000" w:rsidDel="00000000" w:rsidP="00000000" w:rsidRDefault="00000000" w:rsidRPr="00000000" w14:paraId="00000012">
      <w:pPr>
        <w:rPr/>
      </w:pPr>
      <w:r w:rsidDel="00000000" w:rsidR="00000000" w:rsidRPr="00000000">
        <w:rPr>
          <w:rtl w:val="0"/>
        </w:rPr>
        <w:t xml:space="preserve">El procedimiento para la presentación de avisos es como se indica a continuación.</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LLENAR FORMATOS VIGENTES, A LA FECHA DE PRESENTACIÓN DEL AVISO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formatos se </w:t>
      </w:r>
    </w:p>
    <w:p w:rsidR="00000000" w:rsidDel="00000000" w:rsidP="00000000" w:rsidRDefault="00000000" w:rsidRPr="00000000" w14:paraId="00000016">
      <w:pPr>
        <w:spacing w:after="0" w:line="240" w:lineRule="auto"/>
        <w:jc w:val="both"/>
        <w:rPr/>
      </w:pPr>
      <w:r w:rsidDel="00000000" w:rsidR="00000000" w:rsidRPr="00000000">
        <w:rPr>
          <w:rtl w:val="0"/>
        </w:rPr>
        <w:t xml:space="preserve">Para presentar el aviso a la SADER (</w:t>
      </w:r>
      <w:hyperlink r:id="rId8">
        <w:r w:rsidDel="00000000" w:rsidR="00000000" w:rsidRPr="00000000">
          <w:rPr>
            <w:color w:val="0000ff"/>
            <w:u w:val="single"/>
            <w:rtl w:val="0"/>
          </w:rPr>
          <w:t xml:space="preserve">https://www.gob.mx/senasica/documentos/bioseguridad-para-organismos-geneticamente-modificados-ogm</w:t>
        </w:r>
      </w:hyperlink>
      <w:r w:rsidDel="00000000" w:rsidR="00000000" w:rsidRPr="00000000">
        <w:rPr>
          <w:rtl w:val="0"/>
        </w:rPr>
        <w:t xml:space="preserve">), en caso de que el OGM esté relacionado con producción agroindustrial, o ante la </w:t>
      </w:r>
      <w:r w:rsidDel="00000000" w:rsidR="00000000" w:rsidRPr="00000000">
        <w:rPr>
          <w:b w:val="1"/>
          <w:rtl w:val="0"/>
        </w:rPr>
        <w:t xml:space="preserve">SEMARNAT</w:t>
      </w:r>
      <w:r w:rsidDel="00000000" w:rsidR="00000000" w:rsidRPr="00000000">
        <w:rPr>
          <w:rtl w:val="0"/>
        </w:rPr>
        <w:t xml:space="preserve"> para el caso de mosquitos, OGMs relacionados con la silvicultura, peces, bacterias marinas o relacionados con organismos de vida silvestre (</w:t>
      </w:r>
      <w:hyperlink r:id="rId9">
        <w:r w:rsidDel="00000000" w:rsidR="00000000" w:rsidRPr="00000000">
          <w:rPr>
            <w:color w:val="0000ff"/>
            <w:u w:val="single"/>
            <w:rtl w:val="0"/>
          </w:rPr>
          <w:t xml:space="preserve">https://www.gob.mx/tramites/ficha/aviso-de-integracion-de-las-comisiones-internas-de-bioseguridad-o-avisos-de-la-primera-utilizacion-de-laboratorios-o-instalaciones-especificas-de-ensenanza-o-investigacion-cientifica-y-tecnologica-en-las-que-se-manejen-generen-y-produzcan-organismos-geneticamente-modificados-ogm-s-o-aviso-del-manejo-generacion-y-produccion-de-organismos-geneticamente-modificados-ogm-s-con-fines-de-ensenanza-o-investigacion-cientifica-y-tecnologica/SEMARNAT3006</w:t>
        </w:r>
      </w:hyperlink>
      <w:r w:rsidDel="00000000" w:rsidR="00000000" w:rsidRPr="00000000">
        <w:rPr>
          <w:rtl w:val="0"/>
        </w:rPr>
        <w:t xml:space="preserve">).</w:t>
      </w:r>
    </w:p>
    <w:p w:rsidR="00000000" w:rsidDel="00000000" w:rsidP="00000000" w:rsidRDefault="00000000" w:rsidRPr="00000000" w14:paraId="00000017">
      <w:pPr>
        <w:spacing w:after="0" w:line="240" w:lineRule="auto"/>
        <w:jc w:val="both"/>
        <w:rPr/>
      </w:pPr>
      <w:r w:rsidDel="00000000" w:rsidR="00000000" w:rsidRPr="00000000">
        <w:rPr>
          <w:rtl w:val="0"/>
        </w:rPr>
      </w:r>
    </w:p>
    <w:p w:rsidR="00000000" w:rsidDel="00000000" w:rsidP="00000000" w:rsidRDefault="00000000" w:rsidRPr="00000000" w14:paraId="00000018">
      <w:pPr>
        <w:spacing w:after="0" w:line="240" w:lineRule="auto"/>
        <w:jc w:val="both"/>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ELABORACIÓN DE OFICIOS PARA ACOMPAÑAR LOS AVISO</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LLENADO DEL FORMATO ÚNICO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pasar a </w:t>
      </w:r>
      <w:hyperlink r:id="rId1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comision.bioseguridad@ibt.unam.mx</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para revisión y firma del responsable.</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UNA VEZ QUE SE TIENE DOCUMENTACIÓN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COMPLETA SE VERIFICARÁ LUGAR Y FORMA DE ENTREGA (ORIGINAL Y COPIA), EL LÍDER ACADÉMICO O INVESTIGADOR RESPONSABLE (ASIGNARÁN O ENVIARÁN LOS DOCUMENTOS PARA LA ENTREGA FÍSICA Y TURNARÁN COPIA DEL ACUSE A comision.bioseguridad@ibt.unam.mx).</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after="0" w:line="240" w:lineRule="auto"/>
        <w:ind w:firstLine="567"/>
        <w:jc w:val="both"/>
        <w:rPr>
          <w:b w:val="1"/>
        </w:rPr>
      </w:pPr>
      <w:r w:rsidDel="00000000" w:rsidR="00000000" w:rsidRPr="00000000">
        <w:rPr>
          <w:b w:val="1"/>
          <w:rtl w:val="0"/>
        </w:rPr>
        <w:t xml:space="preserve">Oficios para presentación de avisos</w:t>
      </w:r>
    </w:p>
    <w:p w:rsidR="00000000" w:rsidDel="00000000" w:rsidP="00000000" w:rsidRDefault="00000000" w:rsidRPr="00000000" w14:paraId="0000001F">
      <w:pPr>
        <w:spacing w:after="0" w:line="240" w:lineRule="auto"/>
        <w:ind w:firstLine="567"/>
        <w:jc w:val="both"/>
        <w:rPr/>
      </w:pPr>
      <w:r w:rsidDel="00000000" w:rsidR="00000000" w:rsidRPr="00000000">
        <w:rPr>
          <w:b w:val="1"/>
          <w:rtl w:val="0"/>
        </w:rPr>
        <w:tab/>
        <w:tab/>
        <w:tab/>
        <w:tab/>
        <w:tab/>
        <w:tab/>
        <w:tab/>
      </w:r>
      <w:r w:rsidDel="00000000" w:rsidR="00000000" w:rsidRPr="00000000">
        <w:rPr>
          <w:rtl w:val="0"/>
        </w:rPr>
        <w:t xml:space="preserve">SECRETARÍA ACADÉMICA/CIB</w:t>
      </w:r>
    </w:p>
    <w:p w:rsidR="00000000" w:rsidDel="00000000" w:rsidP="00000000" w:rsidRDefault="00000000" w:rsidRPr="00000000" w14:paraId="00000020">
      <w:pPr>
        <w:spacing w:after="0" w:line="240" w:lineRule="auto"/>
        <w:ind w:firstLine="567"/>
        <w:jc w:val="both"/>
        <w:rPr>
          <w:rFonts w:ascii="Arial" w:cs="Arial" w:eastAsia="Arial" w:hAnsi="Arial"/>
          <w:sz w:val="18"/>
          <w:szCs w:val="18"/>
        </w:rPr>
      </w:pPr>
      <w:r w:rsidDel="00000000" w:rsidR="00000000" w:rsidRPr="00000000">
        <w:rPr>
          <w:rFonts w:ascii="Arial" w:cs="Arial" w:eastAsia="Arial" w:hAnsi="Arial"/>
          <w:sz w:val="18"/>
          <w:szCs w:val="18"/>
          <w:rtl w:val="0"/>
        </w:rPr>
        <w:tab/>
        <w:tab/>
        <w:tab/>
        <w:tab/>
        <w:tab/>
        <w:tab/>
        <w:tab/>
        <w:t xml:space="preserve">OFICIO IBt/D/</w:t>
      </w:r>
      <w:r w:rsidDel="00000000" w:rsidR="00000000" w:rsidRPr="00000000">
        <w:rPr>
          <w:rFonts w:ascii="Arial" w:cs="Arial" w:eastAsia="Arial" w:hAnsi="Arial"/>
          <w:color w:val="ff0000"/>
          <w:sz w:val="18"/>
          <w:szCs w:val="18"/>
          <w:rtl w:val="0"/>
        </w:rPr>
        <w:t xml:space="preserve">XXX</w:t>
      </w:r>
      <w:r w:rsidDel="00000000" w:rsidR="00000000" w:rsidRPr="00000000">
        <w:rPr>
          <w:rFonts w:ascii="Arial" w:cs="Arial" w:eastAsia="Arial" w:hAnsi="Arial"/>
          <w:sz w:val="18"/>
          <w:szCs w:val="18"/>
          <w:rtl w:val="0"/>
        </w:rPr>
        <w:t xml:space="preserve">/201</w:t>
      </w:r>
      <w:r w:rsidDel="00000000" w:rsidR="00000000" w:rsidRPr="00000000">
        <w:rPr>
          <w:rFonts w:ascii="Arial" w:cs="Arial" w:eastAsia="Arial" w:hAnsi="Arial"/>
          <w:color w:val="ff0000"/>
          <w:sz w:val="18"/>
          <w:szCs w:val="18"/>
          <w:rtl w:val="0"/>
        </w:rPr>
        <w:t xml:space="preserve">X</w:t>
      </w:r>
      <w:r w:rsidDel="00000000" w:rsidR="00000000" w:rsidRPr="00000000">
        <w:rPr>
          <w:rtl w:val="0"/>
        </w:rPr>
      </w:r>
    </w:p>
    <w:p w:rsidR="00000000" w:rsidDel="00000000" w:rsidP="00000000" w:rsidRDefault="00000000" w:rsidRPr="00000000" w14:paraId="00000021">
      <w:pPr>
        <w:spacing w:after="0" w:line="240" w:lineRule="auto"/>
        <w:ind w:firstLine="567"/>
        <w:jc w:val="both"/>
        <w:rPr>
          <w:rFonts w:ascii="Arial" w:cs="Arial" w:eastAsia="Arial" w:hAnsi="Arial"/>
          <w:sz w:val="18"/>
          <w:szCs w:val="18"/>
        </w:rPr>
      </w:pPr>
      <w:r w:rsidDel="00000000" w:rsidR="00000000" w:rsidRPr="00000000">
        <w:rPr>
          <w:rFonts w:ascii="Arial" w:cs="Arial" w:eastAsia="Arial" w:hAnsi="Arial"/>
          <w:sz w:val="18"/>
          <w:szCs w:val="18"/>
          <w:rtl w:val="0"/>
        </w:rPr>
        <w:tab/>
        <w:tab/>
        <w:tab/>
        <w:tab/>
        <w:tab/>
        <w:tab/>
        <w:tab/>
        <w:t xml:space="preserve">Asunto: Nuevo aviso de OGM</w:t>
      </w:r>
    </w:p>
    <w:p w:rsidR="00000000" w:rsidDel="00000000" w:rsidP="00000000" w:rsidRDefault="00000000" w:rsidRPr="00000000" w14:paraId="00000022">
      <w:pPr>
        <w:spacing w:after="0" w:line="240" w:lineRule="auto"/>
        <w:ind w:firstLine="567"/>
        <w:jc w:val="both"/>
        <w:rPr>
          <w:b w:val="1"/>
        </w:rPr>
      </w:pPr>
      <w:r w:rsidDel="00000000" w:rsidR="00000000" w:rsidRPr="00000000">
        <w:rPr>
          <w:rFonts w:ascii="Arial" w:cs="Arial" w:eastAsia="Arial" w:hAnsi="Arial"/>
          <w:b w:val="1"/>
          <w:rtl w:val="0"/>
        </w:rPr>
        <w:t xml:space="preserve">Q.F.B. AMANDA VELEZ</w:t>
      </w:r>
      <w:r w:rsidDel="00000000" w:rsidR="00000000" w:rsidRPr="00000000">
        <w:rPr>
          <w:rtl w:val="0"/>
        </w:rPr>
        <w:t xml:space="preserve"> </w:t>
        <w:tab/>
        <w:tab/>
        <w:tab/>
      </w:r>
      <w:r w:rsidDel="00000000" w:rsidR="00000000" w:rsidRPr="00000000">
        <w:rPr>
          <w:b w:val="1"/>
          <w:rtl w:val="0"/>
        </w:rPr>
        <w:t xml:space="preserve">Folio 05/2011</w:t>
      </w:r>
    </w:p>
    <w:p w:rsidR="00000000" w:rsidDel="00000000" w:rsidP="00000000" w:rsidRDefault="00000000" w:rsidRPr="00000000" w14:paraId="00000023">
      <w:pPr>
        <w:spacing w:after="0" w:line="240" w:lineRule="auto"/>
        <w:ind w:firstLine="567"/>
        <w:jc w:val="both"/>
        <w:rPr>
          <w:rFonts w:ascii="Arial" w:cs="Arial" w:eastAsia="Arial" w:hAnsi="Arial"/>
          <w:b w:val="1"/>
        </w:rPr>
      </w:pPr>
      <w:r w:rsidDel="00000000" w:rsidR="00000000" w:rsidRPr="00000000">
        <w:rPr>
          <w:rFonts w:ascii="Arial" w:cs="Arial" w:eastAsia="Arial" w:hAnsi="Arial"/>
          <w:b w:val="1"/>
          <w:rtl w:val="0"/>
        </w:rPr>
        <w:t xml:space="preserve">DIRECTORA GENERAL DE INOCUIDAD AGROALIMENTARIA,</w:t>
      </w:r>
    </w:p>
    <w:p w:rsidR="00000000" w:rsidDel="00000000" w:rsidP="00000000" w:rsidRDefault="00000000" w:rsidRPr="00000000" w14:paraId="00000024">
      <w:pPr>
        <w:spacing w:after="0" w:line="240" w:lineRule="auto"/>
        <w:ind w:firstLine="567"/>
        <w:jc w:val="both"/>
        <w:rPr>
          <w:rFonts w:ascii="Arial" w:cs="Arial" w:eastAsia="Arial" w:hAnsi="Arial"/>
          <w:b w:val="1"/>
        </w:rPr>
      </w:pPr>
      <w:r w:rsidDel="00000000" w:rsidR="00000000" w:rsidRPr="00000000">
        <w:rPr>
          <w:rFonts w:ascii="Arial" w:cs="Arial" w:eastAsia="Arial" w:hAnsi="Arial"/>
          <w:b w:val="1"/>
          <w:rtl w:val="0"/>
        </w:rPr>
        <w:t xml:space="preserve">ACUÍCOLA Y PESQUERA</w:t>
      </w:r>
    </w:p>
    <w:p w:rsidR="00000000" w:rsidDel="00000000" w:rsidP="00000000" w:rsidRDefault="00000000" w:rsidRPr="00000000" w14:paraId="00000025">
      <w:pPr>
        <w:spacing w:after="0" w:line="240" w:lineRule="auto"/>
        <w:ind w:firstLine="567"/>
        <w:jc w:val="both"/>
        <w:rPr>
          <w:rFonts w:ascii="Arial" w:cs="Arial" w:eastAsia="Arial" w:hAnsi="Arial"/>
          <w:b w:val="1"/>
        </w:rPr>
      </w:pPr>
      <w:r w:rsidDel="00000000" w:rsidR="00000000" w:rsidRPr="00000000">
        <w:rPr>
          <w:rFonts w:ascii="Arial" w:cs="Arial" w:eastAsia="Arial" w:hAnsi="Arial"/>
          <w:b w:val="1"/>
          <w:rtl w:val="0"/>
        </w:rPr>
        <w:t xml:space="preserve">SADER</w:t>
      </w:r>
    </w:p>
    <w:p w:rsidR="00000000" w:rsidDel="00000000" w:rsidP="00000000" w:rsidRDefault="00000000" w:rsidRPr="00000000" w14:paraId="00000026">
      <w:pPr>
        <w:spacing w:after="0" w:line="240" w:lineRule="auto"/>
        <w:ind w:firstLine="567"/>
        <w:jc w:val="both"/>
        <w:rPr>
          <w:rFonts w:ascii="Arial" w:cs="Arial" w:eastAsia="Arial" w:hAnsi="Arial"/>
          <w:b w:val="1"/>
        </w:rPr>
      </w:pPr>
      <w:r w:rsidDel="00000000" w:rsidR="00000000" w:rsidRPr="00000000">
        <w:rPr>
          <w:rFonts w:ascii="Arial" w:cs="Arial" w:eastAsia="Arial" w:hAnsi="Arial"/>
          <w:b w:val="1"/>
          <w:rtl w:val="0"/>
        </w:rPr>
        <w:t xml:space="preserve">Boulevard Adolfo Ruíz Cortines No. 5010, Piso 7,</w:t>
      </w:r>
    </w:p>
    <w:p w:rsidR="00000000" w:rsidDel="00000000" w:rsidP="00000000" w:rsidRDefault="00000000" w:rsidRPr="00000000" w14:paraId="00000027">
      <w:pPr>
        <w:spacing w:after="0" w:line="240" w:lineRule="auto"/>
        <w:ind w:firstLine="567"/>
        <w:jc w:val="both"/>
        <w:rPr>
          <w:rFonts w:ascii="Arial" w:cs="Arial" w:eastAsia="Arial" w:hAnsi="Arial"/>
          <w:b w:val="1"/>
        </w:rPr>
      </w:pPr>
      <w:r w:rsidDel="00000000" w:rsidR="00000000" w:rsidRPr="00000000">
        <w:rPr>
          <w:rFonts w:ascii="Arial" w:cs="Arial" w:eastAsia="Arial" w:hAnsi="Arial"/>
          <w:b w:val="1"/>
          <w:rtl w:val="0"/>
        </w:rPr>
        <w:t xml:space="preserve">Col Insurgentes Cuicuilco, Del. Coyoacán,</w:t>
      </w:r>
    </w:p>
    <w:p w:rsidR="00000000" w:rsidDel="00000000" w:rsidP="00000000" w:rsidRDefault="00000000" w:rsidRPr="00000000" w14:paraId="00000028">
      <w:pPr>
        <w:spacing w:after="0" w:line="240" w:lineRule="auto"/>
        <w:ind w:firstLine="567"/>
        <w:jc w:val="both"/>
        <w:rPr>
          <w:rFonts w:ascii="Arial" w:cs="Arial" w:eastAsia="Arial" w:hAnsi="Arial"/>
          <w:b w:val="1"/>
        </w:rPr>
      </w:pPr>
      <w:r w:rsidDel="00000000" w:rsidR="00000000" w:rsidRPr="00000000">
        <w:rPr>
          <w:rFonts w:ascii="Arial" w:cs="Arial" w:eastAsia="Arial" w:hAnsi="Arial"/>
          <w:b w:val="1"/>
          <w:rtl w:val="0"/>
        </w:rPr>
        <w:t xml:space="preserve">Ciudad de México </w:t>
      </w:r>
    </w:p>
    <w:p w:rsidR="00000000" w:rsidDel="00000000" w:rsidP="00000000" w:rsidRDefault="00000000" w:rsidRPr="00000000" w14:paraId="00000029">
      <w:pPr>
        <w:spacing w:after="0" w:line="240" w:lineRule="auto"/>
        <w:ind w:firstLine="567"/>
        <w:jc w:val="both"/>
        <w:rPr>
          <w:rFonts w:ascii="Arial" w:cs="Arial" w:eastAsia="Arial" w:hAnsi="Arial"/>
          <w:b w:val="1"/>
        </w:rPr>
      </w:pPr>
      <w:r w:rsidDel="00000000" w:rsidR="00000000" w:rsidRPr="00000000">
        <w:rPr>
          <w:rFonts w:ascii="Arial" w:cs="Arial" w:eastAsia="Arial" w:hAnsi="Arial"/>
          <w:b w:val="1"/>
          <w:rtl w:val="0"/>
        </w:rPr>
        <w:t xml:space="preserve">P r e s e n t e</w:t>
      </w:r>
    </w:p>
    <w:p w:rsidR="00000000" w:rsidDel="00000000" w:rsidP="00000000" w:rsidRDefault="00000000" w:rsidRPr="00000000" w14:paraId="0000002A">
      <w:pPr>
        <w:spacing w:after="0" w:line="240" w:lineRule="auto"/>
        <w:ind w:left="567" w:firstLine="0"/>
        <w:jc w:val="both"/>
        <w:rPr>
          <w:b w:val="1"/>
          <w:i w:val="1"/>
          <w:color w:val="ff0000"/>
        </w:rPr>
      </w:pPr>
      <w:r w:rsidDel="00000000" w:rsidR="00000000" w:rsidRPr="00000000">
        <w:rPr>
          <w:b w:val="1"/>
          <w:i w:val="1"/>
          <w:color w:val="ff0000"/>
          <w:rtl w:val="0"/>
        </w:rPr>
        <w:t xml:space="preserve">Confirmar nombre fecha aviso</w:t>
      </w:r>
    </w:p>
    <w:p w:rsidR="00000000" w:rsidDel="00000000" w:rsidP="00000000" w:rsidRDefault="00000000" w:rsidRPr="00000000" w14:paraId="0000002B">
      <w:pPr>
        <w:spacing w:after="0" w:line="240" w:lineRule="auto"/>
        <w:ind w:left="567" w:firstLine="0"/>
        <w:jc w:val="both"/>
        <w:rPr/>
      </w:pPr>
      <w:r w:rsidDel="00000000" w:rsidR="00000000" w:rsidRPr="00000000">
        <w:rPr>
          <w:rtl w:val="0"/>
        </w:rPr>
      </w:r>
    </w:p>
    <w:p w:rsidR="00000000" w:rsidDel="00000000" w:rsidP="00000000" w:rsidRDefault="00000000" w:rsidRPr="00000000" w14:paraId="0000002C">
      <w:pPr>
        <w:spacing w:after="0" w:line="240" w:lineRule="auto"/>
        <w:ind w:left="567" w:firstLine="0"/>
        <w:jc w:val="both"/>
        <w:rPr/>
      </w:pPr>
      <w:r w:rsidDel="00000000" w:rsidR="00000000" w:rsidRPr="00000000">
        <w:rPr>
          <w:rtl w:val="0"/>
        </w:rPr>
        <w:t xml:space="preserve">En cumplimiento a la Ley de Bioseguridad de Organismos Genéticamente Modificados, me permito dar aviso de primera utilización del OGM </w:t>
      </w:r>
      <w:r w:rsidDel="00000000" w:rsidR="00000000" w:rsidRPr="00000000">
        <w:rPr>
          <w:b w:val="1"/>
          <w:color w:val="ff0000"/>
          <w:rtl w:val="0"/>
        </w:rPr>
        <w:t xml:space="preserve">Nombre y características generales</w:t>
      </w:r>
      <w:r w:rsidDel="00000000" w:rsidR="00000000" w:rsidRPr="00000000">
        <w:rPr>
          <w:rtl w:val="0"/>
        </w:rPr>
      </w:r>
    </w:p>
    <w:p w:rsidR="00000000" w:rsidDel="00000000" w:rsidP="00000000" w:rsidRDefault="00000000" w:rsidRPr="00000000" w14:paraId="0000002D">
      <w:pPr>
        <w:spacing w:after="0" w:line="240" w:lineRule="auto"/>
        <w:ind w:left="567" w:firstLine="0"/>
        <w:jc w:val="both"/>
        <w:rPr/>
      </w:pPr>
      <w:r w:rsidDel="00000000" w:rsidR="00000000" w:rsidRPr="00000000">
        <w:rPr>
          <w:rtl w:val="0"/>
        </w:rPr>
      </w:r>
    </w:p>
    <w:p w:rsidR="00000000" w:rsidDel="00000000" w:rsidP="00000000" w:rsidRDefault="00000000" w:rsidRPr="00000000" w14:paraId="0000002E">
      <w:pPr>
        <w:spacing w:after="0" w:line="240" w:lineRule="auto"/>
        <w:ind w:left="567" w:firstLine="0"/>
        <w:jc w:val="both"/>
        <w:rPr/>
      </w:pPr>
      <w:r w:rsidDel="00000000" w:rsidR="00000000" w:rsidRPr="00000000">
        <w:rPr>
          <w:rtl w:val="0"/>
        </w:rPr>
        <w:t xml:space="preserve">Este OGM será utilizado en el desarrollo del (los) proyecto(s) de investigación en el grupo dirigido por </w:t>
      </w:r>
      <w:r w:rsidDel="00000000" w:rsidR="00000000" w:rsidRPr="00000000">
        <w:rPr>
          <w:color w:val="ff0000"/>
          <w:rtl w:val="0"/>
        </w:rPr>
        <w:t xml:space="preserve">nombre del LÍDER ACADÉMICO/INVESTIGADOR RESPONSABLE DE PROYECTO</w:t>
      </w:r>
      <w:r w:rsidDel="00000000" w:rsidR="00000000" w:rsidRPr="00000000">
        <w:rPr>
          <w:rtl w:val="0"/>
        </w:rPr>
        <w:t xml:space="preserve">. </w:t>
      </w:r>
    </w:p>
    <w:p w:rsidR="00000000" w:rsidDel="00000000" w:rsidP="00000000" w:rsidRDefault="00000000" w:rsidRPr="00000000" w14:paraId="0000002F">
      <w:pPr>
        <w:spacing w:after="0" w:line="240" w:lineRule="auto"/>
        <w:ind w:left="567" w:firstLine="0"/>
        <w:jc w:val="both"/>
        <w:rPr/>
      </w:pPr>
      <w:r w:rsidDel="00000000" w:rsidR="00000000" w:rsidRPr="00000000">
        <w:rPr>
          <w:rtl w:val="0"/>
        </w:rPr>
      </w:r>
    </w:p>
    <w:p w:rsidR="00000000" w:rsidDel="00000000" w:rsidP="00000000" w:rsidRDefault="00000000" w:rsidRPr="00000000" w14:paraId="00000030">
      <w:pPr>
        <w:spacing w:after="0" w:line="240" w:lineRule="auto"/>
        <w:ind w:left="567" w:firstLine="0"/>
        <w:jc w:val="both"/>
        <w:rPr/>
      </w:pPr>
      <w:r w:rsidDel="00000000" w:rsidR="00000000" w:rsidRPr="00000000">
        <w:rPr>
          <w:rtl w:val="0"/>
        </w:rPr>
        <w:t xml:space="preserve">En el documento anexo detallamos las características del NOMBRE DEL OGM y las medidas de bioseguridad para su manejo en este Instituto.</w:t>
      </w:r>
    </w:p>
    <w:p w:rsidR="00000000" w:rsidDel="00000000" w:rsidP="00000000" w:rsidRDefault="00000000" w:rsidRPr="00000000" w14:paraId="00000031">
      <w:pPr>
        <w:spacing w:after="0" w:line="240" w:lineRule="auto"/>
        <w:ind w:left="567" w:firstLine="0"/>
        <w:jc w:val="both"/>
        <w:rPr/>
      </w:pPr>
      <w:r w:rsidDel="00000000" w:rsidR="00000000" w:rsidRPr="00000000">
        <w:rPr>
          <w:rtl w:val="0"/>
        </w:rPr>
      </w:r>
    </w:p>
    <w:p w:rsidR="00000000" w:rsidDel="00000000" w:rsidP="00000000" w:rsidRDefault="00000000" w:rsidRPr="00000000" w14:paraId="00000032">
      <w:pPr>
        <w:ind w:left="567" w:firstLine="0"/>
        <w:rPr/>
      </w:pPr>
      <w:r w:rsidDel="00000000" w:rsidR="00000000" w:rsidRPr="00000000">
        <w:rPr>
          <w:rtl w:val="0"/>
        </w:rPr>
        <w:t xml:space="preserve">Sin otro particular quedamos de usted</w:t>
      </w:r>
    </w:p>
    <w:p w:rsidR="00000000" w:rsidDel="00000000" w:rsidP="00000000" w:rsidRDefault="00000000" w:rsidRPr="00000000" w14:paraId="00000033">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A t e n t a m e n t e</w:t>
      </w:r>
    </w:p>
    <w:p w:rsidR="00000000" w:rsidDel="00000000" w:rsidP="00000000" w:rsidRDefault="00000000" w:rsidRPr="00000000" w14:paraId="00000034">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“POR MI RAZA HABLARÁ EL ESPÍRITU”</w:t>
      </w:r>
    </w:p>
    <w:p w:rsidR="00000000" w:rsidDel="00000000" w:rsidP="00000000" w:rsidRDefault="00000000" w:rsidRPr="00000000" w14:paraId="00000035">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Cuernavaca, Mor., a DIA de mes de 202X</w:t>
      </w:r>
    </w:p>
    <w:p w:rsidR="00000000" w:rsidDel="00000000" w:rsidP="00000000" w:rsidRDefault="00000000" w:rsidRPr="00000000" w14:paraId="00000036">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El Secretario Académico y </w:t>
        <w:tab/>
        <w:tab/>
        <w:tab/>
        <w:tab/>
        <w:t xml:space="preserve">Líder Académico </w:t>
      </w:r>
    </w:p>
    <w:p w:rsidR="00000000" w:rsidDel="00000000" w:rsidP="00000000" w:rsidRDefault="00000000" w:rsidRPr="00000000" w14:paraId="00000037">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Responsable de la CIB</w:t>
        <w:tab/>
        <w:tab/>
        <w:tab/>
        <w:tab/>
        <w:t xml:space="preserve">Responsable</w:t>
      </w:r>
    </w:p>
    <w:p w:rsidR="00000000" w:rsidDel="00000000" w:rsidP="00000000" w:rsidRDefault="00000000" w:rsidRPr="00000000" w14:paraId="00000038">
      <w:pPr>
        <w:spacing w:after="0" w:line="240" w:lineRule="auto"/>
        <w:ind w:left="567" w:firstLine="0"/>
        <w:rPr>
          <w:rFonts w:ascii="Arial" w:cs="Arial" w:eastAsia="Arial" w:hAnsi="Arial"/>
          <w:b w:val="1"/>
        </w:rPr>
      </w:pPr>
      <w:r w:rsidDel="00000000" w:rsidR="00000000" w:rsidRPr="00000000">
        <w:rPr>
          <w:rtl w:val="0"/>
        </w:rPr>
      </w:r>
    </w:p>
    <w:p w:rsidR="00000000" w:rsidDel="00000000" w:rsidP="00000000" w:rsidRDefault="00000000" w:rsidRPr="00000000" w14:paraId="00000039">
      <w:pPr>
        <w:spacing w:after="0" w:line="240" w:lineRule="auto"/>
        <w:ind w:left="567" w:firstLine="0"/>
        <w:rPr>
          <w:rFonts w:ascii="Arial" w:cs="Arial" w:eastAsia="Arial" w:hAnsi="Arial"/>
          <w:b w:val="1"/>
        </w:rPr>
      </w:pPr>
      <w:r w:rsidDel="00000000" w:rsidR="00000000" w:rsidRPr="00000000">
        <w:rPr>
          <w:rtl w:val="0"/>
        </w:rPr>
      </w:r>
    </w:p>
    <w:p w:rsidR="00000000" w:rsidDel="00000000" w:rsidP="00000000" w:rsidRDefault="00000000" w:rsidRPr="00000000" w14:paraId="0000003A">
      <w:pPr>
        <w:spacing w:after="0" w:line="240" w:lineRule="auto"/>
        <w:ind w:left="567" w:firstLine="0"/>
        <w:rPr>
          <w:rFonts w:ascii="Arial" w:cs="Arial" w:eastAsia="Arial" w:hAnsi="Arial"/>
          <w:b w:val="1"/>
        </w:rPr>
      </w:pPr>
      <w:r w:rsidDel="00000000" w:rsidR="00000000" w:rsidRPr="00000000">
        <w:rPr>
          <w:rtl w:val="0"/>
        </w:rPr>
      </w:r>
    </w:p>
    <w:p w:rsidR="00000000" w:rsidDel="00000000" w:rsidP="00000000" w:rsidRDefault="00000000" w:rsidRPr="00000000" w14:paraId="0000003B">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Dr. Enrique Rudiño Piñera</w:t>
        <w:tab/>
        <w:tab/>
        <w:tab/>
        <w:tab/>
        <w:t xml:space="preserve">Dr. Nombre líder académico </w:t>
      </w:r>
    </w:p>
    <w:p w:rsidR="00000000" w:rsidDel="00000000" w:rsidP="00000000" w:rsidRDefault="00000000" w:rsidRPr="00000000" w14:paraId="0000003C">
      <w:pPr>
        <w:spacing w:after="0" w:line="240" w:lineRule="auto"/>
        <w:ind w:left="567" w:firstLine="0"/>
        <w:rPr>
          <w:rFonts w:ascii="Arial" w:cs="Arial" w:eastAsia="Arial" w:hAnsi="Arial"/>
          <w:b w:val="1"/>
        </w:rPr>
      </w:pPr>
      <w:r w:rsidDel="00000000" w:rsidR="00000000" w:rsidRPr="00000000">
        <w:rPr>
          <w:rtl w:val="0"/>
        </w:rPr>
      </w:r>
    </w:p>
    <w:p w:rsidR="00000000" w:rsidDel="00000000" w:rsidP="00000000" w:rsidRDefault="00000000" w:rsidRPr="00000000" w14:paraId="0000003D">
      <w:pPr>
        <w:spacing w:after="0" w:line="240" w:lineRule="auto"/>
        <w:ind w:left="567" w:firstLine="0"/>
        <w:rPr>
          <w:rFonts w:ascii="Arial" w:cs="Arial" w:eastAsia="Arial" w:hAnsi="Arial"/>
          <w:b w:val="1"/>
        </w:rPr>
      </w:pPr>
      <w:r w:rsidDel="00000000" w:rsidR="00000000" w:rsidRPr="00000000">
        <w:rPr>
          <w:rtl w:val="0"/>
        </w:rPr>
      </w:r>
    </w:p>
    <w:p w:rsidR="00000000" w:rsidDel="00000000" w:rsidP="00000000" w:rsidRDefault="00000000" w:rsidRPr="00000000" w14:paraId="0000003E">
      <w:pPr>
        <w:spacing w:after="0" w:line="240" w:lineRule="auto"/>
        <w:ind w:left="709" w:hanging="709"/>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F">
      <w:pPr>
        <w:spacing w:after="0" w:line="240" w:lineRule="auto"/>
        <w:ind w:left="709" w:hanging="709"/>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C.c.p.</w:t>
        <w:tab/>
        <w:t xml:space="preserve">Dra. Laura Alicia Palomares Aguilera, Directora, Instituto de Biotecnología, laura.palomares@ibt.unam.mx</w:t>
      </w:r>
    </w:p>
    <w:p w:rsidR="00000000" w:rsidDel="00000000" w:rsidP="00000000" w:rsidRDefault="00000000" w:rsidRPr="00000000" w14:paraId="00000040">
      <w:pPr>
        <w:spacing w:after="0" w:line="240" w:lineRule="auto"/>
        <w:ind w:left="709" w:hanging="709"/>
        <w:jc w:val="both"/>
        <w:rPr>
          <w:rFonts w:ascii="Arial" w:cs="Arial" w:eastAsia="Arial" w:hAnsi="Arial"/>
          <w:sz w:val="18"/>
          <w:szCs w:val="18"/>
        </w:rPr>
      </w:pPr>
      <w:r w:rsidDel="00000000" w:rsidR="00000000" w:rsidRPr="00000000">
        <w:rPr>
          <w:rFonts w:ascii="Arial" w:cs="Arial" w:eastAsia="Arial" w:hAnsi="Arial"/>
          <w:sz w:val="18"/>
          <w:szCs w:val="18"/>
          <w:rtl w:val="0"/>
        </w:rPr>
        <w:tab/>
        <w:t xml:space="preserve">Dra. Adelita San Vicente Tello, Directora General de Impacto y Riesgo Ambiental, </w:t>
      </w:r>
      <w:hyperlink r:id="rId11">
        <w:r w:rsidDel="00000000" w:rsidR="00000000" w:rsidRPr="00000000">
          <w:rPr>
            <w:rFonts w:ascii="Arial" w:cs="Arial" w:eastAsia="Arial" w:hAnsi="Arial"/>
            <w:color w:val="0000ff"/>
            <w:sz w:val="18"/>
            <w:szCs w:val="18"/>
            <w:u w:val="single"/>
            <w:rtl w:val="0"/>
          </w:rPr>
          <w:t xml:space="preserve">adelita.sanvicente@semarnat.gob.mx</w:t>
        </w:r>
      </w:hyperlink>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ff0000"/>
          <w:sz w:val="18"/>
          <w:szCs w:val="18"/>
          <w:rtl w:val="0"/>
        </w:rPr>
        <w:t xml:space="preserve">verificar dirección</w:t>
      </w:r>
      <w:r w:rsidDel="00000000" w:rsidR="00000000" w:rsidRPr="00000000">
        <w:rPr>
          <w:rFonts w:ascii="Arial" w:cs="Arial" w:eastAsia="Arial" w:hAnsi="Arial"/>
          <w:sz w:val="18"/>
          <w:szCs w:val="18"/>
          <w:rtl w:val="0"/>
        </w:rPr>
        <w:t xml:space="preserve">.</w:t>
      </w:r>
    </w:p>
    <w:p w:rsidR="00000000" w:rsidDel="00000000" w:rsidP="00000000" w:rsidRDefault="00000000" w:rsidRPr="00000000" w14:paraId="00000041">
      <w:pPr>
        <w:spacing w:after="0" w:line="240" w:lineRule="auto"/>
        <w:ind w:left="709" w:hanging="709"/>
        <w:jc w:val="both"/>
        <w:rPr>
          <w:rFonts w:ascii="Arial" w:cs="Arial" w:eastAsia="Arial" w:hAnsi="Arial"/>
          <w:sz w:val="18"/>
          <w:szCs w:val="18"/>
        </w:rPr>
      </w:pPr>
      <w:r w:rsidDel="00000000" w:rsidR="00000000" w:rsidRPr="00000000">
        <w:rPr>
          <w:rFonts w:ascii="Arial" w:cs="Arial" w:eastAsia="Arial" w:hAnsi="Arial"/>
          <w:sz w:val="18"/>
          <w:szCs w:val="18"/>
          <w:rtl w:val="0"/>
        </w:rPr>
        <w:tab/>
        <w:t xml:space="preserve">Dr. Alejandro Espinosa Calderón, Encargado de despacho de la Secretaría Ejecutiva de la CIBIOGEM, alejandro.espinosa@conacyt.mx, </w:t>
      </w:r>
      <w:r w:rsidDel="00000000" w:rsidR="00000000" w:rsidRPr="00000000">
        <w:rPr>
          <w:rFonts w:ascii="Arial" w:cs="Arial" w:eastAsia="Arial" w:hAnsi="Arial"/>
          <w:color w:val="ff0000"/>
          <w:sz w:val="18"/>
          <w:szCs w:val="18"/>
          <w:rtl w:val="0"/>
        </w:rPr>
        <w:t xml:space="preserve">verificar dirección</w:t>
      </w:r>
      <w:r w:rsidDel="00000000" w:rsidR="00000000" w:rsidRPr="00000000">
        <w:rPr>
          <w:rtl w:val="0"/>
        </w:rPr>
      </w:r>
    </w:p>
    <w:p w:rsidR="00000000" w:rsidDel="00000000" w:rsidP="00000000" w:rsidRDefault="00000000" w:rsidRPr="00000000" w14:paraId="00000042">
      <w:pPr>
        <w:spacing w:after="0" w:line="240" w:lineRule="auto"/>
        <w:ind w:left="709" w:hanging="709"/>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3">
      <w:pPr>
        <w:spacing w:after="0" w:line="240" w:lineRule="auto"/>
        <w:ind w:left="1134" w:hanging="1134"/>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4">
      <w:pPr>
        <w:spacing w:after="0" w:line="240" w:lineRule="auto"/>
        <w:ind w:left="1134" w:hanging="1134"/>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ANEXOS:</w:t>
        <w:tab/>
        <w:tab/>
        <w:t xml:space="preserve">1)</w:t>
        <w:tab/>
        <w:t xml:space="preserve">Formato información del aviso de nueva utilización UNAM. </w:t>
      </w:r>
    </w:p>
    <w:p w:rsidR="00000000" w:rsidDel="00000000" w:rsidP="00000000" w:rsidRDefault="00000000" w:rsidRPr="00000000" w14:paraId="00000045">
      <w:pPr>
        <w:tabs>
          <w:tab w:val="left" w:pos="1418"/>
        </w:tabs>
        <w:spacing w:after="0" w:line="240" w:lineRule="auto"/>
        <w:ind w:left="2127" w:hanging="2127"/>
        <w:jc w:val="both"/>
        <w:rPr>
          <w:rFonts w:ascii="Arial" w:cs="Arial" w:eastAsia="Arial" w:hAnsi="Arial"/>
          <w:sz w:val="18"/>
          <w:szCs w:val="18"/>
        </w:rPr>
      </w:pPr>
      <w:r w:rsidDel="00000000" w:rsidR="00000000" w:rsidRPr="00000000">
        <w:rPr>
          <w:rFonts w:ascii="Arial" w:cs="Arial" w:eastAsia="Arial" w:hAnsi="Arial"/>
          <w:sz w:val="18"/>
          <w:szCs w:val="18"/>
          <w:rtl w:val="0"/>
        </w:rPr>
        <w:tab/>
        <w:t xml:space="preserve">2)</w:t>
        <w:tab/>
        <w:t xml:space="preserve">Croquis de IBT y laboratorios.</w:t>
      </w:r>
    </w:p>
    <w:p w:rsidR="00000000" w:rsidDel="00000000" w:rsidP="00000000" w:rsidRDefault="00000000" w:rsidRPr="00000000" w14:paraId="00000046">
      <w:pPr>
        <w:tabs>
          <w:tab w:val="left" w:pos="1418"/>
        </w:tabs>
        <w:spacing w:after="0" w:line="240" w:lineRule="auto"/>
        <w:ind w:left="2127" w:hanging="2127"/>
        <w:jc w:val="both"/>
        <w:rPr>
          <w:rFonts w:ascii="Arial" w:cs="Arial" w:eastAsia="Arial" w:hAnsi="Arial"/>
          <w:sz w:val="18"/>
          <w:szCs w:val="18"/>
        </w:rPr>
      </w:pPr>
      <w:r w:rsidDel="00000000" w:rsidR="00000000" w:rsidRPr="00000000">
        <w:rPr>
          <w:rFonts w:ascii="Arial" w:cs="Arial" w:eastAsia="Arial" w:hAnsi="Arial"/>
          <w:sz w:val="18"/>
          <w:szCs w:val="18"/>
          <w:rtl w:val="0"/>
        </w:rPr>
        <w:tab/>
        <w:t xml:space="preserve">3)</w:t>
        <w:tab/>
        <w:t xml:space="preserve">Permiso de importación (si aplica)</w:t>
      </w:r>
    </w:p>
    <w:p w:rsidR="00000000" w:rsidDel="00000000" w:rsidP="00000000" w:rsidRDefault="00000000" w:rsidRPr="00000000" w14:paraId="00000047">
      <w:pPr>
        <w:tabs>
          <w:tab w:val="left" w:pos="1418"/>
        </w:tabs>
        <w:spacing w:after="0" w:line="240" w:lineRule="auto"/>
        <w:ind w:left="2127" w:hanging="2127"/>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ERP/EAA*</w:t>
      </w:r>
    </w:p>
    <w:p w:rsidR="00000000" w:rsidDel="00000000" w:rsidP="00000000" w:rsidRDefault="00000000" w:rsidRPr="00000000" w14:paraId="00000048">
      <w:pPr>
        <w:tabs>
          <w:tab w:val="left" w:pos="1418"/>
        </w:tabs>
        <w:spacing w:after="0" w:line="240" w:lineRule="auto"/>
        <w:ind w:left="2127" w:hanging="2127"/>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9">
      <w:pPr>
        <w:spacing w:after="0" w:line="240" w:lineRule="auto"/>
        <w:jc w:val="both"/>
        <w:rPr>
          <w:b w:val="1"/>
        </w:rPr>
      </w:pPr>
      <w:r w:rsidDel="00000000" w:rsidR="00000000" w:rsidRPr="00000000">
        <w:rPr>
          <w:rtl w:val="0"/>
        </w:rPr>
      </w:r>
    </w:p>
    <w:p w:rsidR="00000000" w:rsidDel="00000000" w:rsidP="00000000" w:rsidRDefault="00000000" w:rsidRPr="00000000" w14:paraId="0000004A">
      <w:pPr>
        <w:spacing w:after="0" w:line="240" w:lineRule="auto"/>
        <w:jc w:val="right"/>
        <w:rPr>
          <w:rFonts w:ascii="Arial" w:cs="Arial" w:eastAsia="Arial" w:hAnsi="Arial"/>
          <w:sz w:val="18"/>
          <w:szCs w:val="18"/>
        </w:rPr>
      </w:pPr>
      <w:r w:rsidDel="00000000" w:rsidR="00000000" w:rsidRPr="00000000">
        <w:rPr>
          <w:rtl w:val="0"/>
        </w:rPr>
        <w:tab/>
        <w:tab/>
        <w:tab/>
      </w:r>
      <w:r w:rsidDel="00000000" w:rsidR="00000000" w:rsidRPr="00000000">
        <w:rPr>
          <w:rtl w:val="0"/>
        </w:rPr>
      </w:r>
    </w:p>
    <w:p w:rsidR="00000000" w:rsidDel="00000000" w:rsidP="00000000" w:rsidRDefault="00000000" w:rsidRPr="00000000" w14:paraId="0000004B">
      <w:pPr>
        <w:spacing w:after="0" w:line="240" w:lineRule="auto"/>
        <w:jc w:val="right"/>
        <w:rPr>
          <w:rFonts w:ascii="Arial" w:cs="Arial" w:eastAsia="Arial" w:hAnsi="Arial"/>
          <w:sz w:val="18"/>
          <w:szCs w:val="18"/>
        </w:rPr>
      </w:pPr>
      <w:r w:rsidDel="00000000" w:rsidR="00000000" w:rsidRPr="00000000">
        <w:rPr>
          <w:rFonts w:ascii="Arial" w:cs="Arial" w:eastAsia="Arial" w:hAnsi="Arial"/>
          <w:sz w:val="18"/>
          <w:szCs w:val="18"/>
          <w:rtl w:val="0"/>
        </w:rPr>
        <w:tab/>
        <w:tab/>
        <w:tab/>
        <w:tab/>
        <w:tab/>
        <w:tab/>
        <w:tab/>
        <w:tab/>
        <w:t xml:space="preserve">SECRETARÍA ACADÉMICA/CIB</w:t>
      </w:r>
    </w:p>
    <w:p w:rsidR="00000000" w:rsidDel="00000000" w:rsidP="00000000" w:rsidRDefault="00000000" w:rsidRPr="00000000" w14:paraId="0000004C">
      <w:pPr>
        <w:spacing w:after="0" w:line="240" w:lineRule="auto"/>
        <w:jc w:val="right"/>
        <w:rPr>
          <w:rFonts w:ascii="Arial" w:cs="Arial" w:eastAsia="Arial" w:hAnsi="Arial"/>
          <w:sz w:val="18"/>
          <w:szCs w:val="18"/>
        </w:rPr>
      </w:pPr>
      <w:r w:rsidDel="00000000" w:rsidR="00000000" w:rsidRPr="00000000">
        <w:rPr>
          <w:rFonts w:ascii="Arial" w:cs="Arial" w:eastAsia="Arial" w:hAnsi="Arial"/>
          <w:sz w:val="18"/>
          <w:szCs w:val="18"/>
          <w:rtl w:val="0"/>
        </w:rPr>
        <w:tab/>
        <w:tab/>
        <w:tab/>
        <w:tab/>
        <w:tab/>
        <w:t xml:space="preserve">OFICIO IBt/D/</w:t>
      </w:r>
      <w:r w:rsidDel="00000000" w:rsidR="00000000" w:rsidRPr="00000000">
        <w:rPr>
          <w:rFonts w:ascii="Arial" w:cs="Arial" w:eastAsia="Arial" w:hAnsi="Arial"/>
          <w:color w:val="ff0000"/>
          <w:sz w:val="18"/>
          <w:szCs w:val="18"/>
          <w:rtl w:val="0"/>
        </w:rPr>
        <w:t xml:space="preserve">XXX/</w:t>
      </w:r>
      <w:r w:rsidDel="00000000" w:rsidR="00000000" w:rsidRPr="00000000">
        <w:rPr>
          <w:rFonts w:ascii="Arial" w:cs="Arial" w:eastAsia="Arial" w:hAnsi="Arial"/>
          <w:sz w:val="18"/>
          <w:szCs w:val="18"/>
          <w:rtl w:val="0"/>
        </w:rPr>
        <w:t xml:space="preserve">201</w:t>
      </w:r>
      <w:r w:rsidDel="00000000" w:rsidR="00000000" w:rsidRPr="00000000">
        <w:rPr>
          <w:rFonts w:ascii="Arial" w:cs="Arial" w:eastAsia="Arial" w:hAnsi="Arial"/>
          <w:color w:val="ff0000"/>
          <w:sz w:val="18"/>
          <w:szCs w:val="18"/>
          <w:rtl w:val="0"/>
        </w:rPr>
        <w:t xml:space="preserve">X</w:t>
      </w:r>
      <w:r w:rsidDel="00000000" w:rsidR="00000000" w:rsidRPr="00000000">
        <w:rPr>
          <w:rtl w:val="0"/>
        </w:rPr>
      </w:r>
    </w:p>
    <w:p w:rsidR="00000000" w:rsidDel="00000000" w:rsidP="00000000" w:rsidRDefault="00000000" w:rsidRPr="00000000" w14:paraId="0000004D">
      <w:pPr>
        <w:spacing w:after="0" w:line="240" w:lineRule="auto"/>
        <w:jc w:val="right"/>
        <w:rPr>
          <w:rFonts w:ascii="Verdana" w:cs="Verdana" w:eastAsia="Verdana" w:hAnsi="Verdana"/>
          <w:b w:val="1"/>
          <w:i w:val="1"/>
          <w:sz w:val="18"/>
          <w:szCs w:val="18"/>
        </w:rPr>
      </w:pPr>
      <w:r w:rsidDel="00000000" w:rsidR="00000000" w:rsidRPr="00000000">
        <w:rPr>
          <w:rFonts w:ascii="Arial" w:cs="Arial" w:eastAsia="Arial" w:hAnsi="Arial"/>
          <w:sz w:val="18"/>
          <w:szCs w:val="18"/>
          <w:rtl w:val="0"/>
        </w:rPr>
        <w:tab/>
        <w:tab/>
        <w:tab/>
        <w:tab/>
        <w:tab/>
        <w:tab/>
        <w:tab/>
        <w:tab/>
        <w:t xml:space="preserve">Asunto: Nuevo aviso de OGM</w:t>
      </w:r>
      <w:r w:rsidDel="00000000" w:rsidR="00000000" w:rsidRPr="00000000">
        <w:rPr>
          <w:rtl w:val="0"/>
        </w:rPr>
      </w:r>
    </w:p>
    <w:p w:rsidR="00000000" w:rsidDel="00000000" w:rsidP="00000000" w:rsidRDefault="00000000" w:rsidRPr="00000000" w14:paraId="0000004E">
      <w:pPr>
        <w:spacing w:after="0" w:line="240" w:lineRule="auto"/>
        <w:ind w:left="567" w:firstLine="0"/>
        <w:rPr>
          <w:rFonts w:ascii="Arial" w:cs="Arial" w:eastAsia="Arial" w:hAnsi="Arial"/>
          <w:b w:val="1"/>
        </w:rPr>
      </w:pPr>
      <w:bookmarkStart w:colFirst="0" w:colLast="0" w:name="_heading=h.gjdgxs" w:id="0"/>
      <w:bookmarkEnd w:id="0"/>
      <w:r w:rsidDel="00000000" w:rsidR="00000000" w:rsidRPr="00000000">
        <w:rPr>
          <w:rFonts w:ascii="Arial" w:cs="Arial" w:eastAsia="Arial" w:hAnsi="Arial"/>
          <w:b w:val="1"/>
          <w:rtl w:val="0"/>
        </w:rPr>
        <w:t xml:space="preserve">DRA. ADELITA SAN VICENTE TELLO</w:t>
      </w:r>
    </w:p>
    <w:p w:rsidR="00000000" w:rsidDel="00000000" w:rsidP="00000000" w:rsidRDefault="00000000" w:rsidRPr="00000000" w14:paraId="0000004F">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DIRECTORA GENERAL DEL SECTOR PRIMARIO Y </w:t>
      </w:r>
    </w:p>
    <w:p w:rsidR="00000000" w:rsidDel="00000000" w:rsidP="00000000" w:rsidRDefault="00000000" w:rsidRPr="00000000" w14:paraId="00000050">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RECURSOS NATURALES RENOVABLES</w:t>
      </w:r>
    </w:p>
    <w:p w:rsidR="00000000" w:rsidDel="00000000" w:rsidP="00000000" w:rsidRDefault="00000000" w:rsidRPr="00000000" w14:paraId="00000051">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SEMARNAT</w:t>
      </w:r>
    </w:p>
    <w:p w:rsidR="00000000" w:rsidDel="00000000" w:rsidP="00000000" w:rsidRDefault="00000000" w:rsidRPr="00000000" w14:paraId="00000052">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EJÉRCITO NACIONAL NO. 223, PISO 16, ANÁHUAC, </w:t>
      </w:r>
    </w:p>
    <w:p w:rsidR="00000000" w:rsidDel="00000000" w:rsidP="00000000" w:rsidRDefault="00000000" w:rsidRPr="00000000" w14:paraId="00000053">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MIGUEL HIDALGO C.P. 11320 CIUDAD DE MÉXICO. adelita.sanvicente@semarnat.gob.mx</w:t>
      </w:r>
    </w:p>
    <w:p w:rsidR="00000000" w:rsidDel="00000000" w:rsidP="00000000" w:rsidRDefault="00000000" w:rsidRPr="00000000" w14:paraId="00000054">
      <w:pPr>
        <w:spacing w:after="0" w:line="240" w:lineRule="auto"/>
        <w:ind w:left="567" w:firstLine="0"/>
        <w:jc w:val="both"/>
        <w:rPr>
          <w:color w:val="ff0000"/>
        </w:rPr>
      </w:pPr>
      <w:r w:rsidDel="00000000" w:rsidR="00000000" w:rsidRPr="00000000">
        <w:rPr>
          <w:rFonts w:ascii="Verdana" w:cs="Verdana" w:eastAsia="Verdana" w:hAnsi="Verdana"/>
          <w:b w:val="1"/>
          <w:i w:val="1"/>
          <w:color w:val="ff0000"/>
          <w:sz w:val="18"/>
          <w:szCs w:val="18"/>
          <w:rtl w:val="0"/>
        </w:rPr>
        <w:t xml:space="preserve">verificar en la fecha de presentación</w:t>
      </w:r>
      <w:r w:rsidDel="00000000" w:rsidR="00000000" w:rsidRPr="00000000">
        <w:rPr>
          <w:rtl w:val="0"/>
        </w:rPr>
      </w:r>
    </w:p>
    <w:p w:rsidR="00000000" w:rsidDel="00000000" w:rsidP="00000000" w:rsidRDefault="00000000" w:rsidRPr="00000000" w14:paraId="00000055">
      <w:pPr>
        <w:spacing w:after="0" w:line="240" w:lineRule="auto"/>
        <w:ind w:left="567" w:firstLine="0"/>
        <w:jc w:val="both"/>
        <w:rPr/>
      </w:pPr>
      <w:r w:rsidDel="00000000" w:rsidR="00000000" w:rsidRPr="00000000">
        <w:rPr>
          <w:rtl w:val="0"/>
        </w:rPr>
        <w:t xml:space="preserve">P r e s e n t e</w:t>
      </w:r>
    </w:p>
    <w:p w:rsidR="00000000" w:rsidDel="00000000" w:rsidP="00000000" w:rsidRDefault="00000000" w:rsidRPr="00000000" w14:paraId="00000056">
      <w:pPr>
        <w:spacing w:after="0" w:line="240" w:lineRule="auto"/>
        <w:ind w:left="567" w:firstLine="0"/>
        <w:jc w:val="both"/>
        <w:rPr/>
      </w:pPr>
      <w:r w:rsidDel="00000000" w:rsidR="00000000" w:rsidRPr="00000000">
        <w:rPr>
          <w:rtl w:val="0"/>
        </w:rPr>
      </w:r>
    </w:p>
    <w:p w:rsidR="00000000" w:rsidDel="00000000" w:rsidP="00000000" w:rsidRDefault="00000000" w:rsidRPr="00000000" w14:paraId="00000057">
      <w:pPr>
        <w:spacing w:after="0" w:line="240" w:lineRule="auto"/>
        <w:ind w:left="567" w:firstLine="0"/>
        <w:jc w:val="both"/>
        <w:rPr>
          <w:color w:val="ff0000"/>
        </w:rPr>
      </w:pPr>
      <w:r w:rsidDel="00000000" w:rsidR="00000000" w:rsidRPr="00000000">
        <w:rPr>
          <w:rtl w:val="0"/>
        </w:rPr>
        <w:t xml:space="preserve">Con relación a la utilización confinada presentados en 2011 y 2014 me permito dar aviso de la primera utilización del siguiente organismo genéticamente modificado: </w:t>
      </w:r>
      <w:r w:rsidDel="00000000" w:rsidR="00000000" w:rsidRPr="00000000">
        <w:rPr>
          <w:color w:val="ff0000"/>
          <w:rtl w:val="0"/>
        </w:rPr>
        <w:t xml:space="preserve">NOMBRE y características principales </w:t>
      </w:r>
    </w:p>
    <w:p w:rsidR="00000000" w:rsidDel="00000000" w:rsidP="00000000" w:rsidRDefault="00000000" w:rsidRPr="00000000" w14:paraId="00000058">
      <w:pPr>
        <w:spacing w:after="0" w:line="240" w:lineRule="auto"/>
        <w:ind w:left="567" w:firstLine="0"/>
        <w:jc w:val="both"/>
        <w:rPr/>
      </w:pPr>
      <w:r w:rsidDel="00000000" w:rsidR="00000000" w:rsidRPr="00000000">
        <w:rPr>
          <w:rtl w:val="0"/>
        </w:rPr>
      </w:r>
    </w:p>
    <w:p w:rsidR="00000000" w:rsidDel="00000000" w:rsidP="00000000" w:rsidRDefault="00000000" w:rsidRPr="00000000" w14:paraId="00000059">
      <w:pPr>
        <w:spacing w:after="0" w:line="240" w:lineRule="auto"/>
        <w:ind w:left="567" w:firstLine="0"/>
        <w:jc w:val="both"/>
        <w:rPr/>
      </w:pPr>
      <w:r w:rsidDel="00000000" w:rsidR="00000000" w:rsidRPr="00000000">
        <w:rPr>
          <w:rtl w:val="0"/>
        </w:rPr>
        <w:t xml:space="preserve">El OGM … será utilizado en el desarrollo de proyectos de investigación en el grupo dirigido por el </w:t>
      </w:r>
      <w:r w:rsidDel="00000000" w:rsidR="00000000" w:rsidRPr="00000000">
        <w:rPr>
          <w:color w:val="ff0000"/>
          <w:rtl w:val="0"/>
        </w:rPr>
        <w:t xml:space="preserve">Dr. Nombre Líder Académico</w:t>
      </w:r>
      <w:r w:rsidDel="00000000" w:rsidR="00000000" w:rsidRPr="00000000">
        <w:rPr>
          <w:rtl w:val="0"/>
        </w:rPr>
        <w:t xml:space="preserve">.</w:t>
      </w:r>
    </w:p>
    <w:p w:rsidR="00000000" w:rsidDel="00000000" w:rsidP="00000000" w:rsidRDefault="00000000" w:rsidRPr="00000000" w14:paraId="0000005A">
      <w:pPr>
        <w:spacing w:after="0" w:line="240" w:lineRule="auto"/>
        <w:ind w:left="567" w:firstLine="0"/>
        <w:jc w:val="both"/>
        <w:rPr/>
      </w:pPr>
      <w:r w:rsidDel="00000000" w:rsidR="00000000" w:rsidRPr="00000000">
        <w:rPr>
          <w:rtl w:val="0"/>
        </w:rPr>
      </w:r>
    </w:p>
    <w:p w:rsidR="00000000" w:rsidDel="00000000" w:rsidP="00000000" w:rsidRDefault="00000000" w:rsidRPr="00000000" w14:paraId="0000005B">
      <w:pPr>
        <w:spacing w:after="0" w:line="240" w:lineRule="auto"/>
        <w:ind w:left="567" w:firstLine="0"/>
        <w:jc w:val="both"/>
        <w:rPr/>
      </w:pPr>
      <w:r w:rsidDel="00000000" w:rsidR="00000000" w:rsidRPr="00000000">
        <w:rPr>
          <w:rtl w:val="0"/>
        </w:rPr>
        <w:t xml:space="preserve">En el documento anexo detallamos las características del OGM y las medidas de bioseguridad para su manejo.</w:t>
      </w:r>
    </w:p>
    <w:p w:rsidR="00000000" w:rsidDel="00000000" w:rsidP="00000000" w:rsidRDefault="00000000" w:rsidRPr="00000000" w14:paraId="0000005C">
      <w:pPr>
        <w:spacing w:after="0" w:line="240" w:lineRule="auto"/>
        <w:ind w:left="567" w:firstLine="0"/>
        <w:jc w:val="both"/>
        <w:rPr/>
      </w:pPr>
      <w:r w:rsidDel="00000000" w:rsidR="00000000" w:rsidRPr="00000000">
        <w:rPr>
          <w:rtl w:val="0"/>
        </w:rPr>
      </w:r>
    </w:p>
    <w:p w:rsidR="00000000" w:rsidDel="00000000" w:rsidP="00000000" w:rsidRDefault="00000000" w:rsidRPr="00000000" w14:paraId="0000005D">
      <w:pPr>
        <w:spacing w:after="0" w:line="240" w:lineRule="auto"/>
        <w:ind w:left="567" w:firstLine="0"/>
        <w:jc w:val="both"/>
        <w:rPr/>
      </w:pPr>
      <w:r w:rsidDel="00000000" w:rsidR="00000000" w:rsidRPr="00000000">
        <w:rPr>
          <w:rtl w:val="0"/>
        </w:rPr>
        <w:t xml:space="preserve">Lo anterior es para dar cumplimiento a lo establecido en la Ley de Bioseguridad de Organismos Genéticamente Modificados.</w:t>
      </w:r>
    </w:p>
    <w:p w:rsidR="00000000" w:rsidDel="00000000" w:rsidP="00000000" w:rsidRDefault="00000000" w:rsidRPr="00000000" w14:paraId="0000005E">
      <w:pPr>
        <w:spacing w:after="0" w:line="240" w:lineRule="auto"/>
        <w:ind w:left="567" w:firstLine="0"/>
        <w:jc w:val="both"/>
        <w:rPr/>
      </w:pPr>
      <w:r w:rsidDel="00000000" w:rsidR="00000000" w:rsidRPr="00000000">
        <w:rPr>
          <w:rtl w:val="0"/>
        </w:rPr>
      </w:r>
    </w:p>
    <w:p w:rsidR="00000000" w:rsidDel="00000000" w:rsidP="00000000" w:rsidRDefault="00000000" w:rsidRPr="00000000" w14:paraId="0000005F">
      <w:pPr>
        <w:ind w:left="567" w:firstLine="0"/>
        <w:rPr/>
      </w:pPr>
      <w:r w:rsidDel="00000000" w:rsidR="00000000" w:rsidRPr="00000000">
        <w:rPr>
          <w:rtl w:val="0"/>
        </w:rPr>
        <w:t xml:space="preserve">Sin otro particular quedamos de usted</w:t>
      </w:r>
    </w:p>
    <w:p w:rsidR="00000000" w:rsidDel="00000000" w:rsidP="00000000" w:rsidRDefault="00000000" w:rsidRPr="00000000" w14:paraId="00000060">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A t e n t a m e n t e</w:t>
      </w:r>
    </w:p>
    <w:p w:rsidR="00000000" w:rsidDel="00000000" w:rsidP="00000000" w:rsidRDefault="00000000" w:rsidRPr="00000000" w14:paraId="00000061">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“POR MI RAZA HABLARÁ EL ESPÍRITU”</w:t>
      </w:r>
    </w:p>
    <w:p w:rsidR="00000000" w:rsidDel="00000000" w:rsidP="00000000" w:rsidRDefault="00000000" w:rsidRPr="00000000" w14:paraId="00000062">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Cuernavaca, Mor., a </w:t>
      </w:r>
      <w:r w:rsidDel="00000000" w:rsidR="00000000" w:rsidRPr="00000000">
        <w:rPr>
          <w:rFonts w:ascii="Arial" w:cs="Arial" w:eastAsia="Arial" w:hAnsi="Arial"/>
          <w:b w:val="1"/>
          <w:color w:val="ff0000"/>
          <w:rtl w:val="0"/>
        </w:rPr>
        <w:t xml:space="preserve">X de abril de 201X.</w:t>
      </w:r>
      <w:r w:rsidDel="00000000" w:rsidR="00000000" w:rsidRPr="00000000">
        <w:rPr>
          <w:rtl w:val="0"/>
        </w:rPr>
      </w:r>
    </w:p>
    <w:p w:rsidR="00000000" w:rsidDel="00000000" w:rsidP="00000000" w:rsidRDefault="00000000" w:rsidRPr="00000000" w14:paraId="00000063">
      <w:pPr>
        <w:spacing w:after="0" w:line="240" w:lineRule="auto"/>
        <w:ind w:left="567" w:firstLine="0"/>
        <w:rPr>
          <w:rFonts w:ascii="Arial" w:cs="Arial" w:eastAsia="Arial" w:hAnsi="Arial"/>
          <w:b w:val="1"/>
          <w:color w:val="ff0000"/>
        </w:rPr>
      </w:pPr>
      <w:r w:rsidDel="00000000" w:rsidR="00000000" w:rsidRPr="00000000">
        <w:rPr>
          <w:rFonts w:ascii="Arial" w:cs="Arial" w:eastAsia="Arial" w:hAnsi="Arial"/>
          <w:b w:val="1"/>
          <w:rtl w:val="0"/>
        </w:rPr>
        <w:t xml:space="preserve">El Secretario Académico y </w:t>
        <w:tab/>
        <w:tab/>
        <w:tab/>
        <w:tab/>
      </w:r>
      <w:r w:rsidDel="00000000" w:rsidR="00000000" w:rsidRPr="00000000">
        <w:rPr>
          <w:rFonts w:ascii="Arial" w:cs="Arial" w:eastAsia="Arial" w:hAnsi="Arial"/>
          <w:b w:val="1"/>
          <w:color w:val="ff0000"/>
          <w:rtl w:val="0"/>
        </w:rPr>
        <w:t xml:space="preserve">Líder Académico </w:t>
      </w:r>
    </w:p>
    <w:p w:rsidR="00000000" w:rsidDel="00000000" w:rsidP="00000000" w:rsidRDefault="00000000" w:rsidRPr="00000000" w14:paraId="00000064">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Responsable de la CIB</w:t>
        <w:tab/>
        <w:tab/>
        <w:tab/>
        <w:tab/>
      </w:r>
    </w:p>
    <w:p w:rsidR="00000000" w:rsidDel="00000000" w:rsidP="00000000" w:rsidRDefault="00000000" w:rsidRPr="00000000" w14:paraId="0000006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6">
      <w:pPr>
        <w:spacing w:after="0" w:line="240" w:lineRule="auto"/>
        <w:ind w:left="567" w:firstLine="0"/>
        <w:rPr>
          <w:rFonts w:ascii="Arial" w:cs="Arial" w:eastAsia="Arial" w:hAnsi="Arial"/>
          <w:b w:val="1"/>
        </w:rPr>
      </w:pPr>
      <w:r w:rsidDel="00000000" w:rsidR="00000000" w:rsidRPr="00000000">
        <w:rPr>
          <w:rtl w:val="0"/>
        </w:rPr>
      </w:r>
    </w:p>
    <w:p w:rsidR="00000000" w:rsidDel="00000000" w:rsidP="00000000" w:rsidRDefault="00000000" w:rsidRPr="00000000" w14:paraId="00000067">
      <w:pPr>
        <w:spacing w:after="0" w:line="240" w:lineRule="auto"/>
        <w:ind w:left="567" w:firstLine="0"/>
        <w:rPr>
          <w:rFonts w:ascii="Arial" w:cs="Arial" w:eastAsia="Arial" w:hAnsi="Arial"/>
          <w:b w:val="1"/>
        </w:rPr>
      </w:pPr>
      <w:r w:rsidDel="00000000" w:rsidR="00000000" w:rsidRPr="00000000">
        <w:rPr>
          <w:rFonts w:ascii="Arial" w:cs="Arial" w:eastAsia="Arial" w:hAnsi="Arial"/>
          <w:b w:val="1"/>
          <w:rtl w:val="0"/>
        </w:rPr>
        <w:t xml:space="preserve">Dr. Enrique Rudiño Piñera</w:t>
        <w:tab/>
        <w:tab/>
        <w:tab/>
        <w:tab/>
      </w:r>
      <w:r w:rsidDel="00000000" w:rsidR="00000000" w:rsidRPr="00000000">
        <w:rPr>
          <w:rFonts w:ascii="Arial" w:cs="Arial" w:eastAsia="Arial" w:hAnsi="Arial"/>
          <w:b w:val="1"/>
          <w:color w:val="ff0000"/>
          <w:rtl w:val="0"/>
        </w:rPr>
        <w:t xml:space="preserve">Dr.</w:t>
        <w:tab/>
      </w:r>
      <w:r w:rsidDel="00000000" w:rsidR="00000000" w:rsidRPr="00000000">
        <w:rPr>
          <w:rFonts w:ascii="Arial" w:cs="Arial" w:eastAsia="Arial" w:hAnsi="Arial"/>
          <w:b w:val="1"/>
          <w:rtl w:val="0"/>
        </w:rPr>
        <w:tab/>
        <w:tab/>
        <w:tab/>
        <w:tab/>
        <w:tab/>
        <w:tab/>
        <w:tab/>
      </w:r>
    </w:p>
    <w:p w:rsidR="00000000" w:rsidDel="00000000" w:rsidP="00000000" w:rsidRDefault="00000000" w:rsidRPr="00000000" w14:paraId="00000068">
      <w:pPr>
        <w:spacing w:after="0" w:line="240" w:lineRule="auto"/>
        <w:ind w:left="709" w:hanging="709"/>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9">
      <w:pPr>
        <w:spacing w:after="0" w:line="240" w:lineRule="auto"/>
        <w:ind w:left="709" w:hanging="709"/>
        <w:jc w:val="both"/>
        <w:rPr>
          <w:sz w:val="18"/>
          <w:szCs w:val="18"/>
        </w:rPr>
      </w:pPr>
      <w:r w:rsidDel="00000000" w:rsidR="00000000" w:rsidRPr="00000000">
        <w:rPr>
          <w:rFonts w:ascii="Arial" w:cs="Arial" w:eastAsia="Arial" w:hAnsi="Arial"/>
          <w:sz w:val="18"/>
          <w:szCs w:val="18"/>
          <w:rtl w:val="0"/>
        </w:rPr>
        <w:t xml:space="preserve">C.c.p.</w:t>
        <w:tab/>
      </w:r>
      <w:r w:rsidDel="00000000" w:rsidR="00000000" w:rsidRPr="00000000">
        <w:rPr>
          <w:sz w:val="18"/>
          <w:szCs w:val="18"/>
          <w:rtl w:val="0"/>
        </w:rPr>
        <w:t xml:space="preserve">Dra. Laura Palomares Aguilera, Directora, Instituto de Biotecnología, laura.palomares@ibt.unam.mx</w:t>
      </w:r>
    </w:p>
    <w:p w:rsidR="00000000" w:rsidDel="00000000" w:rsidP="00000000" w:rsidRDefault="00000000" w:rsidRPr="00000000" w14:paraId="0000006A">
      <w:pPr>
        <w:spacing w:after="0" w:line="240" w:lineRule="auto"/>
        <w:ind w:left="709" w:firstLine="0"/>
        <w:jc w:val="both"/>
        <w:rPr>
          <w:sz w:val="18"/>
          <w:szCs w:val="18"/>
        </w:rPr>
      </w:pPr>
      <w:r w:rsidDel="00000000" w:rsidR="00000000" w:rsidRPr="00000000">
        <w:rPr>
          <w:sz w:val="18"/>
          <w:szCs w:val="18"/>
          <w:rtl w:val="0"/>
        </w:rPr>
        <w:t xml:space="preserve">Q.F.B. AMANDA VELEZ, DIRECTORA GENERAL DE INOCUIDAD AGROALIMENTARIA, ACUÍCOLA Y PESQUERA SADER, amada.velez@senasica.gob.mx.</w:t>
      </w:r>
    </w:p>
    <w:p w:rsidR="00000000" w:rsidDel="00000000" w:rsidP="00000000" w:rsidRDefault="00000000" w:rsidRPr="00000000" w14:paraId="0000006B">
      <w:pPr>
        <w:spacing w:after="0" w:line="240" w:lineRule="auto"/>
        <w:ind w:left="709" w:firstLine="0"/>
        <w:jc w:val="both"/>
        <w:rPr>
          <w:sz w:val="18"/>
          <w:szCs w:val="18"/>
        </w:rPr>
      </w:pPr>
      <w:r w:rsidDel="00000000" w:rsidR="00000000" w:rsidRPr="00000000">
        <w:rPr>
          <w:sz w:val="18"/>
          <w:szCs w:val="18"/>
          <w:rtl w:val="0"/>
        </w:rPr>
        <w:t xml:space="preserve">Dr. Alejandro Espinosa Calderón, Encargado de despacho de la Secretaría Ejecutiva de la CIBIOGEM, </w:t>
      </w:r>
      <w:hyperlink r:id="rId12">
        <w:r w:rsidDel="00000000" w:rsidR="00000000" w:rsidRPr="00000000">
          <w:rPr>
            <w:color w:val="0000ff"/>
            <w:sz w:val="18"/>
            <w:szCs w:val="18"/>
            <w:u w:val="single"/>
            <w:rtl w:val="0"/>
          </w:rPr>
          <w:t xml:space="preserve">alejandro.espinosa@conacyt.mx</w:t>
        </w:r>
      </w:hyperlink>
      <w:r w:rsidDel="00000000" w:rsidR="00000000" w:rsidRPr="00000000">
        <w:rPr>
          <w:rtl w:val="0"/>
        </w:rPr>
      </w:r>
    </w:p>
    <w:p w:rsidR="00000000" w:rsidDel="00000000" w:rsidP="00000000" w:rsidRDefault="00000000" w:rsidRPr="00000000" w14:paraId="0000006C">
      <w:pPr>
        <w:spacing w:after="0" w:line="240" w:lineRule="auto"/>
        <w:ind w:left="709"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D">
      <w:pPr>
        <w:spacing w:after="0" w:line="240" w:lineRule="auto"/>
        <w:ind w:left="708" w:hanging="702"/>
        <w:jc w:val="both"/>
        <w:rPr>
          <w:sz w:val="18"/>
          <w:szCs w:val="18"/>
        </w:rPr>
      </w:pPr>
      <w:r w:rsidDel="00000000" w:rsidR="00000000" w:rsidRPr="00000000">
        <w:rPr>
          <w:sz w:val="18"/>
          <w:szCs w:val="18"/>
          <w:rtl w:val="0"/>
        </w:rPr>
        <w:t xml:space="preserve">ANEXOS:</w:t>
        <w:tab/>
        <w:t xml:space="preserve">1) Formato información del aviso de nueva utilización verificar en sitio de SEMARNAT formato</w:t>
      </w:r>
    </w:p>
    <w:p w:rsidR="00000000" w:rsidDel="00000000" w:rsidP="00000000" w:rsidRDefault="00000000" w:rsidRPr="00000000" w14:paraId="0000006E">
      <w:pPr>
        <w:spacing w:after="0" w:line="240" w:lineRule="auto"/>
        <w:ind w:left="708" w:hanging="702"/>
        <w:jc w:val="both"/>
        <w:rPr>
          <w:sz w:val="18"/>
          <w:szCs w:val="18"/>
        </w:rPr>
      </w:pPr>
      <w:r w:rsidDel="00000000" w:rsidR="00000000" w:rsidRPr="00000000">
        <w:rPr>
          <w:sz w:val="18"/>
          <w:szCs w:val="18"/>
          <w:rtl w:val="0"/>
        </w:rPr>
        <w:tab/>
        <w:t xml:space="preserve">2) Croquis de IBT y laboratorios.</w:t>
      </w:r>
    </w:p>
    <w:p w:rsidR="00000000" w:rsidDel="00000000" w:rsidP="00000000" w:rsidRDefault="00000000" w:rsidRPr="00000000" w14:paraId="0000006F">
      <w:pPr>
        <w:tabs>
          <w:tab w:val="left" w:pos="709"/>
        </w:tabs>
        <w:spacing w:after="0" w:line="240" w:lineRule="auto"/>
        <w:ind w:left="1134" w:hanging="1418"/>
        <w:jc w:val="both"/>
        <w:rPr>
          <w:sz w:val="18"/>
          <w:szCs w:val="18"/>
        </w:rPr>
      </w:pPr>
      <w:r w:rsidDel="00000000" w:rsidR="00000000" w:rsidRPr="00000000">
        <w:rPr>
          <w:sz w:val="18"/>
          <w:szCs w:val="18"/>
          <w:rtl w:val="0"/>
        </w:rPr>
        <w:tab/>
        <w:t xml:space="preserve">3) </w:t>
      </w:r>
      <w:r w:rsidDel="00000000" w:rsidR="00000000" w:rsidRPr="00000000">
        <w:rPr>
          <w:color w:val="ff0000"/>
          <w:sz w:val="18"/>
          <w:szCs w:val="18"/>
          <w:rtl w:val="0"/>
        </w:rPr>
        <w:t xml:space="preserve">Permiso de importación SI APLICA</w:t>
      </w:r>
      <w:r w:rsidDel="00000000" w:rsidR="00000000" w:rsidRPr="00000000">
        <w:rPr>
          <w:rtl w:val="0"/>
        </w:rPr>
      </w:r>
    </w:p>
    <w:p w:rsidR="00000000" w:rsidDel="00000000" w:rsidP="00000000" w:rsidRDefault="00000000" w:rsidRPr="00000000" w14:paraId="00000070">
      <w:pPr>
        <w:tabs>
          <w:tab w:val="left" w:pos="1418"/>
        </w:tabs>
        <w:spacing w:after="0" w:line="240" w:lineRule="auto"/>
        <w:ind w:left="2127" w:hanging="2127"/>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71">
      <w:pPr>
        <w:tabs>
          <w:tab w:val="left" w:pos="1418"/>
        </w:tabs>
        <w:spacing w:after="0" w:line="240" w:lineRule="auto"/>
        <w:ind w:left="2127" w:hanging="2127"/>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ERP/EAA*</w:t>
      </w:r>
      <w:r w:rsidDel="00000000" w:rsidR="00000000" w:rsidRPr="00000000">
        <w:br w:type="page"/>
      </w:r>
      <w:r w:rsidDel="00000000" w:rsidR="00000000" w:rsidRPr="00000000">
        <w:rPr>
          <w:rtl w:val="0"/>
        </w:rPr>
      </w:r>
    </w:p>
    <w:p w:rsidR="00000000" w:rsidDel="00000000" w:rsidP="00000000" w:rsidRDefault="00000000" w:rsidRPr="00000000" w14:paraId="00000072">
      <w:pPr>
        <w:rPr>
          <w:color w:val="ff0000"/>
        </w:rPr>
      </w:pPr>
      <w:r w:rsidDel="00000000" w:rsidR="00000000" w:rsidRPr="00000000">
        <w:rPr>
          <w:rtl w:val="0"/>
        </w:rPr>
      </w:r>
    </w:p>
    <w:p w:rsidR="00000000" w:rsidDel="00000000" w:rsidP="00000000" w:rsidRDefault="00000000" w:rsidRPr="00000000" w14:paraId="00000073">
      <w:pPr>
        <w:tabs>
          <w:tab w:val="left" w:pos="1418"/>
        </w:tabs>
        <w:spacing w:after="0" w:line="240" w:lineRule="auto"/>
        <w:jc w:val="both"/>
        <w:rPr>
          <w:color w:val="ff0000"/>
        </w:rPr>
      </w:pPr>
      <w:r w:rsidDel="00000000" w:rsidR="00000000" w:rsidRPr="00000000">
        <w:rPr>
          <w:color w:val="ff0000"/>
          <w:rtl w:val="0"/>
        </w:rPr>
        <w:t xml:space="preserve">ANEXO DIAGRAMA INSTALACIONES (VERIFICAR EN LA DIRECCIÓN MAPA MÁS ACTUALIZADO)</w:t>
      </w:r>
    </w:p>
    <w:tbl>
      <w:tblPr>
        <w:tblStyle w:val="Table1"/>
        <w:tblW w:w="9356.0" w:type="dxa"/>
        <w:jc w:val="left"/>
        <w:tblInd w:w="-71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059"/>
        <w:gridCol w:w="5297"/>
        <w:tblGridChange w:id="0">
          <w:tblGrid>
            <w:gridCol w:w="4059"/>
            <w:gridCol w:w="5297"/>
          </w:tblGrid>
        </w:tblGridChange>
      </w:tblGrid>
      <w:tr>
        <w:trPr>
          <w:cantSplit w:val="0"/>
          <w:tblHeader w:val="0"/>
        </w:trPr>
        <w:tc>
          <w:tcPr>
            <w:gridSpan w:val="2"/>
          </w:tcPr>
          <w:p w:rsidR="00000000" w:rsidDel="00000000" w:rsidP="00000000" w:rsidRDefault="00000000" w:rsidRPr="00000000" w14:paraId="00000074">
            <w:pPr>
              <w:tabs>
                <w:tab w:val="left" w:pos="1418"/>
              </w:tabs>
              <w:jc w:val="both"/>
              <w:rPr>
                <w:color w:val="ff0000"/>
              </w:rPr>
            </w:pPr>
            <w:r w:rsidDel="00000000" w:rsidR="00000000" w:rsidRPr="00000000">
              <w:rPr/>
              <w:drawing>
                <wp:inline distB="0" distT="0" distL="0" distR="0">
                  <wp:extent cx="4274232" cy="2913717"/>
                  <wp:effectExtent b="0" l="0" r="0" t="0"/>
                  <wp:docPr descr="C:\Users\Elena\Documents\IBTMapas\feb20015LuciaPerezmapaxIBt.jpg" id="309" name="image1.jpg"/>
                  <a:graphic>
                    <a:graphicData uri="http://schemas.openxmlformats.org/drawingml/2006/picture">
                      <pic:pic>
                        <pic:nvPicPr>
                          <pic:cNvPr descr="C:\Users\Elena\Documents\IBTMapas\feb20015LuciaPerezmapaxIBt.jpg" id="0" name="image1.jpg"/>
                          <pic:cNvPicPr preferRelativeResize="0"/>
                        </pic:nvPicPr>
                        <pic:blipFill>
                          <a:blip r:embed="rId13"/>
                          <a:srcRect b="0" l="0" r="0" t="0"/>
                          <a:stretch>
                            <a:fillRect/>
                          </a:stretch>
                        </pic:blipFill>
                        <pic:spPr>
                          <a:xfrm>
                            <a:off x="0" y="0"/>
                            <a:ext cx="4274232" cy="2913717"/>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76">
            <w:pPr>
              <w:tabs>
                <w:tab w:val="left" w:pos="1418"/>
              </w:tabs>
              <w:jc w:val="both"/>
              <w:rPr>
                <w:color w:val="ff0000"/>
              </w:rPr>
            </w:pPr>
            <w:r w:rsidDel="00000000" w:rsidR="00000000" w:rsidRPr="00000000">
              <w:rPr/>
              <w:drawing>
                <wp:inline distB="0" distT="0" distL="0" distR="0">
                  <wp:extent cx="4328883" cy="2570490"/>
                  <wp:effectExtent b="0" l="0" r="0" t="0"/>
                  <wp:docPr id="31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328883" cy="257049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8">
            <w:pPr>
              <w:tabs>
                <w:tab w:val="left" w:pos="1418"/>
              </w:tabs>
              <w:jc w:val="both"/>
              <w:rPr/>
            </w:pPr>
            <w:r w:rsidDel="00000000" w:rsidR="00000000" w:rsidRPr="00000000">
              <w:rPr>
                <w:rtl w:val="0"/>
              </w:rPr>
              <w:t xml:space="preserve">Instituto de Biotecnología / Universidad Nacional Autónoma de México (IBT/UNAM) </w:t>
            </w:r>
          </w:p>
          <w:p w:rsidR="00000000" w:rsidDel="00000000" w:rsidP="00000000" w:rsidRDefault="00000000" w:rsidRPr="00000000" w14:paraId="00000079">
            <w:pPr>
              <w:tabs>
                <w:tab w:val="left" w:pos="1418"/>
              </w:tabs>
              <w:jc w:val="both"/>
              <w:rPr/>
            </w:pPr>
            <w:r w:rsidDel="00000000" w:rsidR="00000000" w:rsidRPr="00000000">
              <w:rPr>
                <w:rtl w:val="0"/>
              </w:rPr>
              <w:t xml:space="preserve">Ubicación en Campus Morelos de la UNAM en la Universidad Autónoma del Estado de Morelos (UAEM)</w:t>
            </w:r>
          </w:p>
          <w:p w:rsidR="00000000" w:rsidDel="00000000" w:rsidP="00000000" w:rsidRDefault="00000000" w:rsidRPr="00000000" w14:paraId="0000007A">
            <w:pPr>
              <w:tabs>
                <w:tab w:val="left" w:pos="1418"/>
              </w:tabs>
              <w:jc w:val="both"/>
              <w:rPr/>
            </w:pPr>
            <w:r w:rsidDel="00000000" w:rsidR="00000000" w:rsidRPr="00000000">
              <w:rPr>
                <w:rtl w:val="0"/>
              </w:rPr>
              <w:t xml:space="preserve">Av. Universidad 2001, Col. Chamilpa, C.P. 62210</w:t>
            </w:r>
          </w:p>
          <w:p w:rsidR="00000000" w:rsidDel="00000000" w:rsidP="00000000" w:rsidRDefault="00000000" w:rsidRPr="00000000" w14:paraId="0000007B">
            <w:pPr>
              <w:tabs>
                <w:tab w:val="left" w:pos="1418"/>
              </w:tabs>
              <w:jc w:val="both"/>
              <w:rPr/>
            </w:pPr>
            <w:r w:rsidDel="00000000" w:rsidR="00000000" w:rsidRPr="00000000">
              <w:rPr>
                <w:rtl w:val="0"/>
              </w:rPr>
              <w:t xml:space="preserve">Latitud 18° 59´2..33” N</w:t>
            </w:r>
          </w:p>
          <w:p w:rsidR="00000000" w:rsidDel="00000000" w:rsidP="00000000" w:rsidRDefault="00000000" w:rsidRPr="00000000" w14:paraId="0000007C">
            <w:pPr>
              <w:tabs>
                <w:tab w:val="left" w:pos="1418"/>
              </w:tabs>
              <w:jc w:val="both"/>
              <w:rPr/>
            </w:pPr>
            <w:r w:rsidDel="00000000" w:rsidR="00000000" w:rsidRPr="00000000">
              <w:rPr>
                <w:rtl w:val="0"/>
              </w:rPr>
              <w:t xml:space="preserve">Longitud 99°14’2.47” O</w:t>
            </w:r>
          </w:p>
        </w:tc>
        <w:tc>
          <w:tcPr/>
          <w:p w:rsidR="00000000" w:rsidDel="00000000" w:rsidP="00000000" w:rsidRDefault="00000000" w:rsidRPr="00000000" w14:paraId="0000007D">
            <w:pPr>
              <w:tabs>
                <w:tab w:val="left" w:pos="1418"/>
              </w:tabs>
              <w:jc w:val="both"/>
              <w:rPr/>
            </w:pPr>
            <w:r w:rsidDel="00000000" w:rsidR="00000000" w:rsidRPr="00000000">
              <w:rPr>
                <w:rtl w:val="0"/>
              </w:rPr>
              <w:t xml:space="preserve">0.01 Km al ESTE Zona de bosque</w:t>
            </w:r>
          </w:p>
          <w:p w:rsidR="00000000" w:rsidDel="00000000" w:rsidP="00000000" w:rsidRDefault="00000000" w:rsidRPr="00000000" w14:paraId="0000007E">
            <w:pPr>
              <w:tabs>
                <w:tab w:val="left" w:pos="1418"/>
              </w:tabs>
              <w:jc w:val="both"/>
              <w:rPr/>
            </w:pPr>
            <w:r w:rsidDel="00000000" w:rsidR="00000000" w:rsidRPr="00000000">
              <w:rPr>
                <w:rtl w:val="0"/>
              </w:rPr>
              <w:t xml:space="preserve">0.02 Km al Oeste Centro de Ciencias Genómicas (CCG/UNAM)</w:t>
            </w:r>
          </w:p>
          <w:p w:rsidR="00000000" w:rsidDel="00000000" w:rsidP="00000000" w:rsidRDefault="00000000" w:rsidRPr="00000000" w14:paraId="0000007F">
            <w:pPr>
              <w:tabs>
                <w:tab w:val="left" w:pos="1418"/>
              </w:tabs>
              <w:jc w:val="both"/>
              <w:rPr/>
            </w:pPr>
            <w:r w:rsidDel="00000000" w:rsidR="00000000" w:rsidRPr="00000000">
              <w:rPr>
                <w:rtl w:val="0"/>
              </w:rPr>
              <w:t xml:space="preserve">0.02 Km Centro Regional de Investigaciones Multidisciplinarias</w:t>
            </w:r>
          </w:p>
          <w:p w:rsidR="00000000" w:rsidDel="00000000" w:rsidP="00000000" w:rsidRDefault="00000000" w:rsidRPr="00000000" w14:paraId="00000080">
            <w:pPr>
              <w:tabs>
                <w:tab w:val="left" w:pos="1418"/>
              </w:tabs>
              <w:jc w:val="both"/>
              <w:rPr/>
            </w:pPr>
            <w:r w:rsidDel="00000000" w:rsidR="00000000" w:rsidRPr="00000000">
              <w:rPr>
                <w:rtl w:val="0"/>
              </w:rPr>
              <w:t xml:space="preserve">(CRIM/ UNAM)</w:t>
            </w:r>
          </w:p>
          <w:p w:rsidR="00000000" w:rsidDel="00000000" w:rsidP="00000000" w:rsidRDefault="00000000" w:rsidRPr="00000000" w14:paraId="00000081">
            <w:pPr>
              <w:tabs>
                <w:tab w:val="left" w:pos="1418"/>
              </w:tabs>
              <w:jc w:val="both"/>
              <w:rPr/>
            </w:pPr>
            <w:r w:rsidDel="00000000" w:rsidR="00000000" w:rsidRPr="00000000">
              <w:rPr>
                <w:rtl w:val="0"/>
              </w:rPr>
              <w:t xml:space="preserve">0.03 Km Suroeste Instituto de Ciencias Físicas (ICF/UNAM)</w:t>
            </w:r>
          </w:p>
          <w:p w:rsidR="00000000" w:rsidDel="00000000" w:rsidP="00000000" w:rsidRDefault="00000000" w:rsidRPr="00000000" w14:paraId="00000082">
            <w:pPr>
              <w:tabs>
                <w:tab w:val="left" w:pos="1418"/>
              </w:tabs>
              <w:jc w:val="both"/>
              <w:rPr/>
            </w:pPr>
            <w:r w:rsidDel="00000000" w:rsidR="00000000" w:rsidRPr="00000000">
              <w:rPr>
                <w:rtl w:val="0"/>
              </w:rPr>
              <w:t xml:space="preserve">0.03 Km Sureste Centro de Investigaciones en Ingeniería y Ciencias Aplicadas (CIICAP / UAEM)</w:t>
            </w:r>
          </w:p>
        </w:tc>
      </w:tr>
    </w:tbl>
    <w:p w:rsidR="00000000" w:rsidDel="00000000" w:rsidP="00000000" w:rsidRDefault="00000000" w:rsidRPr="00000000" w14:paraId="00000083">
      <w:pPr>
        <w:tabs>
          <w:tab w:val="left" w:pos="1418"/>
        </w:tabs>
        <w:spacing w:after="0" w:line="240" w:lineRule="auto"/>
        <w:jc w:val="both"/>
        <w:rPr>
          <w:color w:val="ff0000"/>
        </w:rPr>
      </w:pPr>
      <w:r w:rsidDel="00000000" w:rsidR="00000000" w:rsidRPr="00000000">
        <w:rPr>
          <w:rtl w:val="0"/>
        </w:rPr>
      </w:r>
    </w:p>
    <w:p w:rsidR="00000000" w:rsidDel="00000000" w:rsidP="00000000" w:rsidRDefault="00000000" w:rsidRPr="00000000" w14:paraId="00000084">
      <w:pPr>
        <w:tabs>
          <w:tab w:val="left" w:pos="1418"/>
        </w:tabs>
        <w:spacing w:after="0" w:line="240" w:lineRule="auto"/>
        <w:ind w:left="2127" w:hanging="2127"/>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85">
      <w:pPr>
        <w:spacing w:after="0" w:line="240" w:lineRule="auto"/>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spacing w:after="0" w:line="240" w:lineRule="auto"/>
        <w:rPr/>
      </w:pPr>
      <w:r w:rsidDel="00000000" w:rsidR="00000000" w:rsidRPr="00000000">
        <w:rPr/>
        <w:drawing>
          <wp:inline distB="0" distT="0" distL="0" distR="0">
            <wp:extent cx="5612130" cy="3311241"/>
            <wp:effectExtent b="0" l="0" r="0" t="0"/>
            <wp:docPr descr="C:\Users\Elena\Documents\IBTMapas\cesarCROQUIS UNAM EDIFICIO SUR\Edificio Sur 2do. Nivel.JPG" id="310" name="image3.jpg"/>
            <a:graphic>
              <a:graphicData uri="http://schemas.openxmlformats.org/drawingml/2006/picture">
                <pic:pic>
                  <pic:nvPicPr>
                    <pic:cNvPr descr="C:\Users\Elena\Documents\IBTMapas\cesarCROQUIS UNAM EDIFICIO SUR\Edificio Sur 2do. Nivel.JPG" id="0" name="image3.jpg"/>
                    <pic:cNvPicPr preferRelativeResize="0"/>
                  </pic:nvPicPr>
                  <pic:blipFill>
                    <a:blip r:embed="rId15"/>
                    <a:srcRect b="0" l="0" r="0" t="0"/>
                    <a:stretch>
                      <a:fillRect/>
                    </a:stretch>
                  </pic:blipFill>
                  <pic:spPr>
                    <a:xfrm>
                      <a:off x="0" y="0"/>
                      <a:ext cx="5612130" cy="331124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-850899</wp:posOffset>
                </wp:positionV>
                <wp:extent cx="2590800" cy="836930"/>
                <wp:effectExtent b="0" l="0" r="0" t="0"/>
                <wp:wrapNone/>
                <wp:docPr id="308" name=""/>
                <a:graphic>
                  <a:graphicData uri="http://schemas.microsoft.com/office/word/2010/wordprocessingShape">
                    <wps:wsp>
                      <wps:cNvSpPr/>
                      <wps:cNvPr id="2" name="Shape 2"/>
                      <wps:spPr>
                        <a:xfrm>
                          <a:off x="4055363" y="3366298"/>
                          <a:ext cx="2581275" cy="82740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645.9999847412109"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Ejemplo de mapa, la VERIFICAR CON RESPONSABLE DE UIPC MAPAS MAS ACTUALIZADOS PLAN PROTECCIÓN CIVIL ANUAL.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-850899</wp:posOffset>
                </wp:positionV>
                <wp:extent cx="2590800" cy="836930"/>
                <wp:effectExtent b="0" l="0" r="0" t="0"/>
                <wp:wrapNone/>
                <wp:docPr id="308"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2590800" cy="836930"/>
                        </a:xfrm>
                        <a:prstGeom prst="rect"/>
                        <a:ln/>
                      </pic:spPr>
                    </pic:pic>
                  </a:graphicData>
                </a:graphic>
              </wp:anchor>
            </w:drawing>
          </mc:Fallback>
        </mc:AlternateContent>
      </w:r>
    </w:p>
    <w:p w:rsidR="00000000" w:rsidDel="00000000" w:rsidP="00000000" w:rsidRDefault="00000000" w:rsidRPr="00000000" w14:paraId="00000088">
      <w:pPr>
        <w:rPr>
          <w:color w:val="ff0000"/>
        </w:rPr>
      </w:pPr>
      <w:r w:rsidDel="00000000" w:rsidR="00000000" w:rsidRPr="00000000">
        <w:rPr>
          <w:color w:val="ff0000"/>
          <w:rtl w:val="0"/>
        </w:rPr>
        <w:t xml:space="preserve">Hacer croquis detallado de laboratorio destacando equipo, instalaciones, etc. relacionadas con las medidas de bioseguridad.</w:t>
      </w:r>
    </w:p>
    <w:p w:rsidR="00000000" w:rsidDel="00000000" w:rsidP="00000000" w:rsidRDefault="00000000" w:rsidRPr="00000000" w14:paraId="00000089">
      <w:pPr>
        <w:rPr>
          <w:color w:val="ff0000"/>
        </w:rPr>
      </w:pPr>
      <w:r w:rsidDel="00000000" w:rsidR="00000000" w:rsidRPr="00000000">
        <w:rPr>
          <w:rtl w:val="0"/>
        </w:rPr>
      </w:r>
    </w:p>
    <w:sectPr>
      <w:pgSz w:h="15840" w:w="12240" w:orient="portrait"/>
      <w:pgMar w:bottom="1560" w:top="1417" w:left="2410"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E6F66"/>
    <w:rPr>
      <w:rFonts w:ascii="Calibri" w:cs="Times New Roman" w:eastAsia="Calibri" w:hAnsi="Calibri"/>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rsid w:val="0003281C"/>
    <w:rPr>
      <w:color w:val="0000ff"/>
      <w:u w:val="single"/>
    </w:rPr>
  </w:style>
  <w:style w:type="paragraph" w:styleId="Textodeglobo">
    <w:name w:val="Balloon Text"/>
    <w:basedOn w:val="Normal"/>
    <w:link w:val="TextodegloboCar"/>
    <w:uiPriority w:val="99"/>
    <w:semiHidden w:val="1"/>
    <w:unhideWhenUsed w:val="1"/>
    <w:rsid w:val="0063706C"/>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63706C"/>
    <w:rPr>
      <w:rFonts w:ascii="Tahoma" w:cs="Tahoma" w:eastAsia="Calibri" w:hAnsi="Tahoma"/>
      <w:sz w:val="16"/>
      <w:szCs w:val="16"/>
    </w:rPr>
  </w:style>
  <w:style w:type="paragraph" w:styleId="Prrafodelista">
    <w:name w:val="List Paragraph"/>
    <w:basedOn w:val="Normal"/>
    <w:rsid w:val="00282EBB"/>
    <w:pPr>
      <w:ind w:left="720"/>
      <w:contextualSpacing w:val="1"/>
    </w:pPr>
  </w:style>
  <w:style w:type="character" w:styleId="Mencinsinresolver">
    <w:name w:val="Unresolved Mention"/>
    <w:basedOn w:val="Fuentedeprrafopredeter"/>
    <w:uiPriority w:val="99"/>
    <w:semiHidden w:val="1"/>
    <w:unhideWhenUsed w:val="1"/>
    <w:rsid w:val="00F0724B"/>
    <w:rPr>
      <w:color w:val="605e5c"/>
      <w:shd w:color="auto" w:fill="e1dfdd" w:val="clear"/>
    </w:rPr>
  </w:style>
  <w:style w:type="table" w:styleId="Tablaconcuadrcula">
    <w:name w:val="Table Grid"/>
    <w:basedOn w:val="Tablanormal"/>
    <w:rsid w:val="003B285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adelita.sanvicente@semarnat.gob.mx" TargetMode="External"/><Relationship Id="rId10" Type="http://schemas.openxmlformats.org/officeDocument/2006/relationships/hyperlink" Target="mailto:comision.bioseguridad@ibt.unam.mx" TargetMode="External"/><Relationship Id="rId13" Type="http://schemas.openxmlformats.org/officeDocument/2006/relationships/image" Target="media/image1.jpg"/><Relationship Id="rId12" Type="http://schemas.openxmlformats.org/officeDocument/2006/relationships/hyperlink" Target="mailto:alejandro.espinosa@conacyt.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b.mx/tramites/ficha/aviso-de-integracion-de-las-comisiones-internas-de-bioseguridad-o-avisos-de-la-primera-utilizacion-de-laboratorios-o-instalaciones-especificas-de-ensenanza-o-investigacion-cientifica-y-tecnologica-en-las-que-se-manejen-generen-y-produzcan-organismos-geneticamente-modificados-ogm-s-o-aviso-del-manejo-generacion-y-produccion-de-organismos-geneticamente-modificados-ogm-s-con-fines-de-ensenanza-o-investigacion-cientifica-y-tecnologica/SEMARNAT3006" TargetMode="External"/><Relationship Id="rId15" Type="http://schemas.openxmlformats.org/officeDocument/2006/relationships/image" Target="media/image3.jpg"/><Relationship Id="rId14" Type="http://schemas.openxmlformats.org/officeDocument/2006/relationships/image" Target="media/image4.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diputados.gob.mx/LeyesBiblio/pdf/LBOGM_061120.pdf" TargetMode="External"/><Relationship Id="rId8" Type="http://schemas.openxmlformats.org/officeDocument/2006/relationships/hyperlink" Target="https://www.gob.mx/senasica/documentos/bioseguridad-para-organismos-geneticamente-modificados-og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819fUxjSTG07VmZWSnFGdjPlvA==">AMUW2mXjeAn5/bEogXhLElSEJ0mKPw9e3LCWGOj3nSMPf3vlx7UOxAz/k+ohd8h13zhDnJGeWkmwdLXeLA9/bptDiFp9euLQ2b+WC/BIG+Dt6hB8VdCqWjUbZgpCfkQBpP4cDNdrUljf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2021-11-09T18:30:00Z</dcterms:created>
  <dc:creator>Elena Arriaga</dc:creator>
</cp:coreProperties>
</file>